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header5.xml" ContentType="application/vnd.openxmlformats-officedocument.wordprocessingml.header+xml"/>
  <Override PartName="/word/numbering.xml" ContentType="application/vnd.openxmlformats-officedocument.wordprocessingml.numbering+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word/footer2.xml" ContentType="application/vnd.openxmlformats-officedocument.wordprocessingml.footer+xml"/>
  <Override PartName="/word/footer5.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spacing w:lineRule="auto" w:line="264"/>
        <w:jc w:val="center"/>
        <w:rPr>
          <w:rFonts w:ascii="Arial" w:hAnsi="Arial" w:eastAsia="Arial" w:cs="Arial"/>
          <w:b/>
          <w:bCs/>
          <w:sz w:val="24"/>
          <w:szCs w:val="24"/>
        </w:rPr>
      </w:pPr>
      <w:r>
        <w:rPr>
          <w:rFonts w:eastAsia="Arial" w:cs="Arial" w:ascii="Arial" w:hAnsi="Arial"/>
          <w:b/>
          <w:bCs/>
          <w:sz w:val="24"/>
          <w:szCs w:val="24"/>
        </w:rPr>
      </w:r>
    </w:p>
    <w:p>
      <w:pPr>
        <w:pStyle w:val="Normal"/>
        <w:pBdr/>
        <w:spacing w:lineRule="auto" w:line="264"/>
        <w:jc w:val="center"/>
        <w:rPr>
          <w:rFonts w:ascii="Arial" w:hAnsi="Arial" w:eastAsia="Arial" w:cs="Arial"/>
          <w:b/>
          <w:bCs/>
          <w:sz w:val="24"/>
          <w:szCs w:val="24"/>
        </w:rPr>
      </w:pPr>
      <w:r>
        <w:rPr>
          <w:rFonts w:eastAsia="Arial" w:cs="Arial" w:ascii="Arial" w:hAnsi="Arial"/>
          <w:b/>
          <w:bCs/>
          <w:color w:val="000000"/>
          <w:sz w:val="24"/>
          <w:szCs w:val="24"/>
        </w:rPr>
        <w:t>ANEXO I</w:t>
      </w:r>
    </w:p>
    <w:p>
      <w:pPr>
        <w:pStyle w:val="Normal"/>
        <w:pBdr/>
        <w:spacing w:lineRule="auto" w:line="264"/>
        <w:jc w:val="center"/>
        <w:rPr>
          <w:rFonts w:ascii="Arial" w:hAnsi="Arial" w:eastAsia="Arial" w:cs="Arial"/>
          <w:color w:val="000000"/>
          <w:sz w:val="24"/>
          <w:szCs w:val="24"/>
        </w:rPr>
      </w:pPr>
      <w:r>
        <w:rPr>
          <w:rFonts w:eastAsia="Arial" w:cs="Arial" w:ascii="Arial" w:hAnsi="Arial"/>
          <w:b/>
          <w:bCs/>
          <w:color w:val="000000"/>
          <w:sz w:val="24"/>
          <w:szCs w:val="24"/>
        </w:rPr>
        <w:t>FORMULÁRIO DE INSCRIÇÃO – BOLSISTA</w:t>
      </w:r>
      <w:r>
        <w:rPr>
          <w:rFonts w:eastAsia="Arial" w:cs="Arial" w:ascii="Arial" w:hAnsi="Arial"/>
          <w:b/>
          <w:bCs/>
          <w:sz w:val="24"/>
          <w:szCs w:val="24"/>
        </w:rPr>
        <w:t xml:space="preserve"> DTI-A</w:t>
      </w:r>
    </w:p>
    <w:p>
      <w:pPr>
        <w:pStyle w:val="Normal"/>
        <w:pBdr/>
        <w:spacing w:before="144" w:after="0"/>
        <w:rPr>
          <w:rFonts w:ascii="Arial" w:hAnsi="Arial" w:eastAsia="Arial" w:cs="Arial"/>
          <w:b/>
          <w:bCs/>
          <w:color w:val="000000"/>
          <w:sz w:val="20"/>
          <w:szCs w:val="20"/>
        </w:rPr>
      </w:pPr>
      <w:r>
        <w:rPr>
          <w:rFonts w:eastAsia="Arial" w:cs="Arial" w:ascii="Arial" w:hAnsi="Arial"/>
          <w:b/>
          <w:bCs/>
          <w:color w:val="000000"/>
          <w:sz w:val="20"/>
          <w:szCs w:val="20"/>
        </w:rPr>
      </w:r>
    </w:p>
    <w:tbl>
      <w:tblPr>
        <w:tblW w:w="8520" w:type="dxa"/>
        <w:jc w:val="start"/>
        <w:tblInd w:w="-14" w:type="dxa"/>
        <w:tblLayout w:type="fixed"/>
        <w:tblCellMar>
          <w:top w:w="0" w:type="dxa"/>
          <w:start w:w="108" w:type="dxa"/>
          <w:bottom w:w="0" w:type="dxa"/>
          <w:end w:w="108" w:type="dxa"/>
        </w:tblCellMar>
      </w:tblPr>
      <w:tblGrid>
        <w:gridCol w:w="2641"/>
        <w:gridCol w:w="2602"/>
        <w:gridCol w:w="3277"/>
      </w:tblGrid>
      <w:tr>
        <w:trPr>
          <w:trHeight w:val="431" w:hRule="atLeast"/>
        </w:trPr>
        <w:tc>
          <w:tcPr>
            <w:tcW w:w="8520" w:type="dxa"/>
            <w:gridSpan w:val="3"/>
            <w:tcBorders>
              <w:top w:val="single" w:sz="8" w:space="0" w:color="000000"/>
              <w:bottom w:val="single" w:sz="8" w:space="0" w:color="000000"/>
            </w:tcBorders>
            <w:shd w:fill="E7E6E6" w:val="clear"/>
          </w:tcPr>
          <w:p>
            <w:pPr>
              <w:pStyle w:val="Normal"/>
              <w:pBdr/>
              <w:ind w:start="19"/>
              <w:jc w:val="center"/>
              <w:rPr>
                <w:rFonts w:ascii="Arial" w:hAnsi="Arial" w:eastAsia="Arial" w:cs="Arial"/>
                <w:color w:val="000000"/>
              </w:rPr>
            </w:pPr>
            <w:r>
              <w:rPr>
                <w:rFonts w:eastAsia="Arial" w:cs="Arial" w:ascii="Arial" w:hAnsi="Arial"/>
                <w:b/>
                <w:bCs/>
                <w:color w:val="000000"/>
              </w:rPr>
              <w:t>DADOS PESSOAIS</w:t>
            </w:r>
          </w:p>
        </w:tc>
      </w:tr>
      <w:tr>
        <w:trPr>
          <w:trHeight w:val="867" w:hRule="atLeast"/>
        </w:trPr>
        <w:tc>
          <w:tcPr>
            <w:tcW w:w="8520" w:type="dxa"/>
            <w:gridSpan w:val="3"/>
            <w:tcBorders>
              <w:top w:val="single" w:sz="8" w:space="0" w:color="000000"/>
              <w:bottom w:val="single" w:sz="8" w:space="0" w:color="000000"/>
            </w:tcBorders>
          </w:tcPr>
          <w:p>
            <w:pPr>
              <w:pStyle w:val="Normal"/>
              <w:pBdr/>
              <w:ind w:start="9"/>
              <w:rPr>
                <w:rFonts w:ascii="Arial" w:hAnsi="Arial" w:eastAsia="Arial" w:cs="Arial"/>
                <w:color w:val="000000"/>
              </w:rPr>
            </w:pPr>
            <w:r>
              <w:rPr>
                <w:rFonts w:eastAsia="Arial" w:cs="Arial" w:ascii="Arial" w:hAnsi="Arial"/>
                <w:color w:val="000000"/>
              </w:rPr>
              <w:t>Nome completo do(a) candidato(a):</w:t>
            </w:r>
          </w:p>
        </w:tc>
      </w:tr>
      <w:tr>
        <w:trPr>
          <w:trHeight w:val="863" w:hRule="atLeast"/>
        </w:trPr>
        <w:tc>
          <w:tcPr>
            <w:tcW w:w="2641" w:type="dxa"/>
            <w:tcBorders>
              <w:top w:val="single" w:sz="8" w:space="0" w:color="000000"/>
              <w:bottom w:val="single" w:sz="4" w:space="0" w:color="000000"/>
            </w:tcBorders>
          </w:tcPr>
          <w:p>
            <w:pPr>
              <w:pStyle w:val="Normal"/>
              <w:pBdr/>
              <w:ind w:start="9"/>
              <w:rPr>
                <w:rFonts w:ascii="Arial" w:hAnsi="Arial" w:eastAsia="Arial" w:cs="Arial"/>
                <w:color w:val="000000"/>
              </w:rPr>
            </w:pPr>
            <w:r>
              <w:rPr>
                <w:rFonts w:eastAsia="Arial" w:cs="Arial" w:ascii="Arial" w:hAnsi="Arial"/>
                <w:color w:val="000000"/>
              </w:rPr>
              <w:t>CPF:</w:t>
            </w:r>
          </w:p>
        </w:tc>
        <w:tc>
          <w:tcPr>
            <w:tcW w:w="2602" w:type="dxa"/>
            <w:tcBorders>
              <w:top w:val="single" w:sz="8" w:space="0" w:color="000000"/>
              <w:bottom w:val="single" w:sz="4" w:space="0" w:color="000000"/>
            </w:tcBorders>
          </w:tcPr>
          <w:p>
            <w:pPr>
              <w:pStyle w:val="Normal"/>
              <w:pBdr/>
              <w:ind w:start="8"/>
              <w:rPr>
                <w:rFonts w:ascii="Arial" w:hAnsi="Arial" w:eastAsia="Arial" w:cs="Arial"/>
                <w:color w:val="000000"/>
              </w:rPr>
            </w:pPr>
            <w:r>
              <w:rPr>
                <w:rFonts w:eastAsia="Arial" w:cs="Arial" w:ascii="Arial" w:hAnsi="Arial"/>
                <w:color w:val="000000"/>
              </w:rPr>
              <w:t>RG:</w:t>
            </w:r>
          </w:p>
        </w:tc>
        <w:tc>
          <w:tcPr>
            <w:tcW w:w="3277" w:type="dxa"/>
            <w:tcBorders>
              <w:top w:val="single" w:sz="8" w:space="0" w:color="000000"/>
              <w:bottom w:val="single" w:sz="4" w:space="0" w:color="000000"/>
            </w:tcBorders>
          </w:tcPr>
          <w:p>
            <w:pPr>
              <w:pStyle w:val="Normal"/>
              <w:pBdr/>
              <w:ind w:start="13"/>
              <w:rPr>
                <w:rFonts w:ascii="Arial" w:hAnsi="Arial" w:eastAsia="Arial" w:cs="Arial"/>
                <w:color w:val="000000"/>
              </w:rPr>
            </w:pPr>
            <w:r>
              <w:rPr>
                <w:rFonts w:eastAsia="Arial" w:cs="Arial" w:ascii="Arial" w:hAnsi="Arial"/>
              </w:rPr>
              <w:t>Passaporte (p/ estrangeiro):</w:t>
            </w:r>
          </w:p>
        </w:tc>
      </w:tr>
      <w:tr>
        <w:trPr>
          <w:trHeight w:val="868" w:hRule="atLeast"/>
        </w:trPr>
        <w:tc>
          <w:tcPr>
            <w:tcW w:w="8520" w:type="dxa"/>
            <w:gridSpan w:val="3"/>
            <w:tcBorders>
              <w:top w:val="single" w:sz="4" w:space="0" w:color="000000"/>
              <w:bottom w:val="single" w:sz="4" w:space="0" w:color="000000"/>
            </w:tcBorders>
          </w:tcPr>
          <w:p>
            <w:pPr>
              <w:pStyle w:val="Normal"/>
              <w:pBdr/>
              <w:spacing w:before="1" w:after="0"/>
              <w:ind w:start="9"/>
              <w:rPr>
                <w:rFonts w:ascii="Arial" w:hAnsi="Arial" w:eastAsia="Arial" w:cs="Arial"/>
                <w:color w:val="000000"/>
              </w:rPr>
            </w:pPr>
            <w:r>
              <w:rPr>
                <w:rFonts w:eastAsia="Arial" w:cs="Arial" w:ascii="Arial" w:hAnsi="Arial"/>
                <w:color w:val="000000"/>
              </w:rPr>
              <w:t>Endereço residencial:</w:t>
            </w:r>
          </w:p>
        </w:tc>
      </w:tr>
      <w:tr>
        <w:trPr>
          <w:trHeight w:val="863" w:hRule="atLeast"/>
        </w:trPr>
        <w:tc>
          <w:tcPr>
            <w:tcW w:w="2641" w:type="dxa"/>
            <w:tcBorders>
              <w:top w:val="single" w:sz="4" w:space="0" w:color="000000"/>
              <w:bottom w:val="single" w:sz="8" w:space="0" w:color="000000"/>
            </w:tcBorders>
          </w:tcPr>
          <w:p>
            <w:pPr>
              <w:pStyle w:val="Normal"/>
              <w:pBdr/>
              <w:spacing w:before="1" w:after="0"/>
              <w:ind w:start="9"/>
              <w:rPr>
                <w:rFonts w:ascii="Arial" w:hAnsi="Arial" w:eastAsia="Arial" w:cs="Arial"/>
                <w:color w:val="000000"/>
              </w:rPr>
            </w:pPr>
            <w:r>
              <w:rPr>
                <w:rFonts w:eastAsia="Arial" w:cs="Arial" w:ascii="Arial" w:hAnsi="Arial"/>
                <w:color w:val="000000"/>
              </w:rPr>
              <w:t>Telefone fixo:</w:t>
            </w:r>
          </w:p>
        </w:tc>
        <w:tc>
          <w:tcPr>
            <w:tcW w:w="2602" w:type="dxa"/>
            <w:tcBorders>
              <w:top w:val="single" w:sz="4" w:space="0" w:color="000000"/>
              <w:bottom w:val="single" w:sz="8" w:space="0" w:color="000000"/>
            </w:tcBorders>
          </w:tcPr>
          <w:p>
            <w:pPr>
              <w:pStyle w:val="Normal"/>
              <w:pBdr/>
              <w:spacing w:before="1" w:after="0"/>
              <w:ind w:start="8"/>
              <w:rPr>
                <w:rFonts w:ascii="Arial" w:hAnsi="Arial" w:eastAsia="Arial" w:cs="Arial"/>
                <w:color w:val="000000"/>
              </w:rPr>
            </w:pPr>
            <w:r>
              <w:rPr>
                <w:rFonts w:eastAsia="Arial" w:cs="Arial" w:ascii="Arial" w:hAnsi="Arial"/>
                <w:color w:val="000000"/>
              </w:rPr>
              <w:t>Telefone celular:</w:t>
            </w:r>
          </w:p>
        </w:tc>
        <w:tc>
          <w:tcPr>
            <w:tcW w:w="3277" w:type="dxa"/>
            <w:tcBorders>
              <w:top w:val="single" w:sz="4" w:space="0" w:color="000000"/>
              <w:bottom w:val="single" w:sz="8" w:space="0" w:color="000000"/>
            </w:tcBorders>
          </w:tcPr>
          <w:p>
            <w:pPr>
              <w:pStyle w:val="Normal"/>
              <w:pBdr/>
              <w:spacing w:before="1" w:after="0"/>
              <w:ind w:start="13"/>
              <w:rPr>
                <w:rFonts w:ascii="Arial" w:hAnsi="Arial" w:eastAsia="Arial" w:cs="Arial"/>
                <w:color w:val="000000"/>
              </w:rPr>
            </w:pPr>
            <w:r>
              <w:rPr>
                <w:rFonts w:eastAsia="Arial" w:cs="Arial" w:ascii="Arial" w:hAnsi="Arial"/>
                <w:color w:val="000000"/>
              </w:rPr>
              <w:t>E-mail:</w:t>
            </w:r>
          </w:p>
        </w:tc>
      </w:tr>
    </w:tbl>
    <w:p>
      <w:pPr>
        <w:pStyle w:val="Normal"/>
        <w:pBdr/>
        <w:spacing w:lineRule="auto" w:line="360"/>
        <w:jc w:val="both"/>
        <w:rPr>
          <w:rFonts w:ascii="Arial" w:hAnsi="Arial" w:eastAsia="Arial" w:cs="Arial"/>
        </w:rPr>
      </w:pPr>
      <w:r>
        <w:rPr>
          <w:rFonts w:eastAsia="Arial" w:cs="Arial" w:ascii="Arial" w:hAnsi="Arial"/>
        </w:rPr>
      </w:r>
    </w:p>
    <w:p>
      <w:pPr>
        <w:pStyle w:val="Normal"/>
        <w:pBdr/>
        <w:spacing w:lineRule="auto" w:line="360"/>
        <w:jc w:val="both"/>
        <w:rPr>
          <w:rFonts w:ascii="Arial" w:hAnsi="Arial" w:eastAsia="Arial" w:cs="Arial"/>
          <w:sz w:val="24"/>
          <w:szCs w:val="24"/>
        </w:rPr>
      </w:pPr>
      <w:r>
        <w:rPr>
          <w:rFonts w:eastAsia="Arial" w:cs="Arial" w:ascii="Arial" w:hAnsi="Arial"/>
          <w:sz w:val="24"/>
          <w:szCs w:val="24"/>
        </w:rPr>
        <w:t>No</w:t>
      </w:r>
      <w:r>
        <w:rPr>
          <w:rFonts w:eastAsia="Arial" w:cs="Arial" w:ascii="Arial" w:hAnsi="Arial"/>
          <w:color w:val="000000"/>
          <w:sz w:val="24"/>
          <w:szCs w:val="24"/>
        </w:rPr>
        <w:t xml:space="preserve"> caso de vir a ser selecionado(a) para a bolsa </w:t>
      </w:r>
      <w:r>
        <w:rPr>
          <w:rFonts w:eastAsia="Arial" w:cs="Arial" w:ascii="Arial" w:hAnsi="Arial"/>
          <w:sz w:val="24"/>
          <w:szCs w:val="24"/>
        </w:rPr>
        <w:t>DTI-A</w:t>
      </w:r>
      <w:r>
        <w:rPr>
          <w:rFonts w:eastAsia="Arial" w:cs="Arial" w:ascii="Arial" w:hAnsi="Arial"/>
          <w:color w:val="000000"/>
          <w:sz w:val="24"/>
          <w:szCs w:val="24"/>
        </w:rPr>
        <w:t xml:space="preserve"> do INCT Solos do Brasil,</w:t>
      </w:r>
      <w:r>
        <w:rPr>
          <w:rFonts w:eastAsia="Arial" w:cs="Arial" w:ascii="Arial" w:hAnsi="Arial"/>
          <w:sz w:val="24"/>
          <w:szCs w:val="24"/>
        </w:rPr>
        <w:t xml:space="preserve"> </w:t>
      </w:r>
      <w:r>
        <w:rPr>
          <w:rFonts w:eastAsia="Arial" w:cs="Arial" w:ascii="Arial" w:hAnsi="Arial"/>
          <w:color w:val="000000"/>
          <w:sz w:val="24"/>
          <w:szCs w:val="24"/>
        </w:rPr>
        <w:t>comprometo-me a:</w:t>
      </w:r>
    </w:p>
    <w:p>
      <w:pPr>
        <w:pStyle w:val="Normal"/>
        <w:numPr>
          <w:ilvl w:val="0"/>
          <w:numId w:val="2"/>
        </w:numPr>
        <w:pBdr/>
        <w:spacing w:lineRule="auto" w:line="360"/>
        <w:jc w:val="both"/>
        <w:rPr>
          <w:rFonts w:ascii="Arial" w:hAnsi="Arial" w:eastAsia="Arial" w:cs="Arial"/>
          <w:color w:val="000000"/>
          <w:sz w:val="24"/>
          <w:szCs w:val="24"/>
        </w:rPr>
      </w:pPr>
      <w:r>
        <w:rPr>
          <w:rFonts w:eastAsia="Arial" w:cs="Arial" w:ascii="Arial" w:hAnsi="Arial"/>
          <w:color w:val="000000"/>
          <w:sz w:val="24"/>
          <w:szCs w:val="24"/>
        </w:rPr>
        <w:t>Acatar os regulamentos e normas vigentes ou que venham a ser estabelecidas pelo CNPq;</w:t>
      </w:r>
    </w:p>
    <w:p>
      <w:pPr>
        <w:pStyle w:val="Normal"/>
        <w:numPr>
          <w:ilvl w:val="0"/>
          <w:numId w:val="2"/>
        </w:numPr>
        <w:pBdr/>
        <w:spacing w:lineRule="auto" w:line="360"/>
        <w:jc w:val="both"/>
        <w:rPr>
          <w:rFonts w:ascii="Arial" w:hAnsi="Arial" w:eastAsia="Arial" w:cs="Arial"/>
          <w:color w:val="000000"/>
          <w:sz w:val="24"/>
          <w:szCs w:val="24"/>
        </w:rPr>
      </w:pPr>
      <w:r>
        <w:rPr>
          <w:rFonts w:eastAsia="Arial" w:cs="Arial" w:ascii="Arial" w:hAnsi="Arial"/>
          <w:color w:val="000000"/>
          <w:sz w:val="24"/>
          <w:szCs w:val="24"/>
        </w:rPr>
        <w:t>Atender com assiduidade e diligência às atividades previstas;</w:t>
      </w:r>
    </w:p>
    <w:p>
      <w:pPr>
        <w:pStyle w:val="Normal"/>
        <w:numPr>
          <w:ilvl w:val="0"/>
          <w:numId w:val="2"/>
        </w:numPr>
        <w:pBdr/>
        <w:spacing w:lineRule="auto" w:line="360"/>
        <w:jc w:val="both"/>
        <w:rPr>
          <w:rFonts w:ascii="Arial" w:hAnsi="Arial" w:eastAsia="Arial" w:cs="Arial"/>
          <w:color w:val="000000"/>
          <w:sz w:val="24"/>
          <w:szCs w:val="24"/>
        </w:rPr>
      </w:pPr>
      <w:r>
        <w:rPr>
          <w:rFonts w:eastAsia="Arial" w:cs="Arial" w:ascii="Arial" w:hAnsi="Arial"/>
          <w:color w:val="000000"/>
          <w:sz w:val="24"/>
          <w:szCs w:val="24"/>
        </w:rPr>
        <w:t>Fazer expressa menção ao apoio financeiro do INCT Solos do Brasil e do CNPq sempre que houver divulgação de trabalho técnico ou científico resultante de atividade desenvolvida no âmbito da bolsa;</w:t>
      </w:r>
    </w:p>
    <w:p>
      <w:pPr>
        <w:pStyle w:val="Normal"/>
        <w:numPr>
          <w:ilvl w:val="0"/>
          <w:numId w:val="2"/>
        </w:numPr>
        <w:pBdr/>
        <w:spacing w:lineRule="auto" w:line="360"/>
        <w:jc w:val="both"/>
        <w:rPr>
          <w:rFonts w:ascii="Arial" w:hAnsi="Arial" w:eastAsia="Arial" w:cs="Arial"/>
          <w:color w:val="000000"/>
          <w:sz w:val="24"/>
          <w:szCs w:val="24"/>
        </w:rPr>
      </w:pPr>
      <w:r>
        <w:rPr>
          <w:rFonts w:eastAsia="Arial" w:cs="Arial" w:ascii="Arial" w:hAnsi="Arial"/>
          <w:color w:val="000000"/>
          <w:sz w:val="24"/>
          <w:szCs w:val="24"/>
        </w:rPr>
        <w:t xml:space="preserve">Abster-me de quaisquer atividades incompatíveis com as minhas </w:t>
      </w:r>
      <w:r>
        <w:rPr>
          <w:rFonts w:eastAsia="Arial" w:cs="Arial" w:ascii="Arial" w:hAnsi="Arial"/>
          <w:sz w:val="24"/>
          <w:szCs w:val="24"/>
        </w:rPr>
        <w:t>obrigações de bolsista de Desenvolvimento Tecnológico e Industrial (DTI-A) do INCT Solos do Brasil.</w:t>
      </w:r>
    </w:p>
    <w:p>
      <w:pPr>
        <w:pStyle w:val="Normal"/>
        <w:pBdr/>
        <w:spacing w:lineRule="auto" w:line="360" w:before="179" w:after="0"/>
        <w:jc w:val="both"/>
        <w:rPr>
          <w:rFonts w:ascii="Arial" w:hAnsi="Arial" w:eastAsia="Arial" w:cs="Arial"/>
          <w:sz w:val="24"/>
          <w:szCs w:val="24"/>
        </w:rPr>
      </w:pPr>
      <w:r>
        <w:rPr>
          <w:rFonts w:eastAsia="Arial" w:cs="Arial" w:ascii="Arial" w:hAnsi="Arial"/>
          <w:sz w:val="24"/>
          <w:szCs w:val="24"/>
        </w:rPr>
      </w:r>
    </w:p>
    <w:p>
      <w:pPr>
        <w:pStyle w:val="Normal"/>
        <w:spacing w:before="240" w:after="240"/>
        <w:jc w:val="both"/>
        <w:rPr>
          <w:rFonts w:ascii="Arial" w:hAnsi="Arial" w:eastAsia="Arial" w:cs="Arial"/>
        </w:rPr>
      </w:pPr>
      <w:r>
        <w:rPr>
          <w:rFonts w:eastAsia="Arial" w:cs="Arial" w:ascii="Arial" w:hAnsi="Arial"/>
        </w:rPr>
        <w:t xml:space="preserve">Local e Data: ____________________, _____ de ________________ de 2026. </w:t>
      </w:r>
    </w:p>
    <w:p>
      <w:pPr>
        <w:pStyle w:val="Normal"/>
        <w:spacing w:before="240" w:after="240"/>
        <w:jc w:val="both"/>
        <w:rPr>
          <w:rFonts w:ascii="Arial" w:hAnsi="Arial" w:eastAsia="Arial" w:cs="Arial"/>
        </w:rPr>
      </w:pPr>
      <w:r>
        <w:rPr>
          <w:rFonts w:eastAsia="Arial" w:cs="Arial" w:ascii="Arial" w:hAnsi="Arial"/>
        </w:rPr>
      </w:r>
    </w:p>
    <w:p>
      <w:pPr>
        <w:pStyle w:val="Normal"/>
        <w:spacing w:before="240" w:after="240"/>
        <w:jc w:val="both"/>
        <w:rPr>
          <w:rFonts w:ascii="Arial" w:hAnsi="Arial" w:eastAsia="Arial" w:cs="Arial"/>
        </w:rPr>
      </w:pPr>
      <w:r>
        <w:rPr>
          <w:rFonts w:eastAsia="Arial" w:cs="Arial" w:ascii="Arial" w:hAnsi="Arial"/>
        </w:rPr>
      </w:r>
    </w:p>
    <w:p>
      <w:pPr>
        <w:pStyle w:val="Normal"/>
        <w:spacing w:before="240" w:after="0"/>
        <w:jc w:val="both"/>
        <w:rPr>
          <w:rFonts w:ascii="Arial" w:hAnsi="Arial" w:eastAsia="Arial" w:cs="Arial"/>
        </w:rPr>
        <w:sectPr>
          <w:headerReference w:type="default" r:id="rId2"/>
          <w:footerReference w:type="default" r:id="rId3"/>
          <w:type w:val="nextPage"/>
          <w:pgSz w:w="11906" w:h="16838"/>
          <w:pgMar w:left="1700" w:right="1700" w:gutter="0" w:header="0" w:top="1417" w:footer="1007" w:bottom="1417"/>
          <w:pgNumType w:start="1" w:fmt="decimal"/>
          <w:formProt w:val="false"/>
          <w:textDirection w:val="lrTb"/>
          <w:docGrid w:type="default" w:linePitch="100" w:charSpace="0"/>
        </w:sectPr>
      </w:pPr>
      <w:r>
        <w:rPr>
          <w:rFonts w:eastAsia="Arial" w:cs="Arial" w:ascii="Arial" w:hAnsi="Arial"/>
          <w:b/>
          <w:bCs/>
        </w:rPr>
        <w:t>Assinatura do(a) Candidato(a)</w:t>
      </w:r>
      <w:r>
        <w:rPr>
          <w:rFonts w:eastAsia="Arial" w:cs="Arial" w:ascii="Arial" w:hAnsi="Arial"/>
        </w:rPr>
        <w:t xml:space="preserve"> (Assinatura Eletrônica gov.br) </w:t>
      </w:r>
    </w:p>
    <w:p>
      <w:pPr>
        <w:pStyle w:val="Normal"/>
        <w:pBdr/>
        <w:spacing w:lineRule="auto" w:line="276"/>
        <w:jc w:val="center"/>
        <w:rPr>
          <w:rFonts w:ascii="Arial" w:hAnsi="Arial" w:eastAsia="Arial" w:cs="Arial"/>
          <w:b/>
          <w:bCs/>
          <w:sz w:val="24"/>
          <w:szCs w:val="24"/>
        </w:rPr>
      </w:pPr>
      <w:r>
        <w:rPr>
          <w:rFonts w:eastAsia="Arial" w:cs="Arial" w:ascii="Arial" w:hAnsi="Arial"/>
          <w:b/>
          <w:bCs/>
          <w:sz w:val="24"/>
          <w:szCs w:val="24"/>
        </w:rPr>
        <w:t>ANEXO II</w:t>
      </w:r>
    </w:p>
    <w:p>
      <w:pPr>
        <w:pStyle w:val="Normal"/>
        <w:pBdr/>
        <w:spacing w:lineRule="auto" w:line="276"/>
        <w:jc w:val="center"/>
        <w:rPr>
          <w:rFonts w:ascii="Arial" w:hAnsi="Arial" w:eastAsia="Arial" w:cs="Arial"/>
          <w:b/>
          <w:bCs/>
          <w:sz w:val="24"/>
          <w:szCs w:val="24"/>
        </w:rPr>
      </w:pPr>
      <w:r>
        <w:rPr>
          <w:rFonts w:eastAsia="Arial" w:cs="Arial" w:ascii="Arial" w:hAnsi="Arial"/>
          <w:b/>
          <w:bCs/>
          <w:sz w:val="24"/>
          <w:szCs w:val="24"/>
        </w:rPr>
        <w:t>SÚMULA CURRICULAR</w:t>
      </w:r>
    </w:p>
    <w:p>
      <w:pPr>
        <w:pStyle w:val="Normal"/>
        <w:tabs>
          <w:tab w:val="clear" w:pos="720"/>
          <w:tab w:val="left" w:pos="2258" w:leader="none"/>
        </w:tabs>
        <w:spacing w:lineRule="auto" w:line="276"/>
        <w:jc w:val="both"/>
        <w:rPr>
          <w:rFonts w:ascii="Arial" w:hAnsi="Arial" w:eastAsia="Arial" w:cs="Arial"/>
          <w:color w:val="000000"/>
        </w:rPr>
      </w:pPr>
      <w:r>
        <w:rPr>
          <w:rFonts w:eastAsia="Arial" w:cs="Arial" w:ascii="Arial" w:hAnsi="Arial"/>
          <w:color w:val="000000"/>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1. Identificação</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 xml:space="preserve">Nome completo: </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CPF:</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Link para o Currículo Lattes:</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Link para o ORCID:</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E-mail institucional/pessoal:</w:t>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r>
    </w:p>
    <w:p>
      <w:pPr>
        <w:pStyle w:val="Normal"/>
        <w:pBdr/>
        <w:tabs>
          <w:tab w:val="clear" w:pos="720"/>
          <w:tab w:val="left" w:pos="2234" w:leader="none"/>
        </w:tabs>
        <w:spacing w:lineRule="auto" w:line="276"/>
        <w:rPr>
          <w:rFonts w:ascii="Arial" w:hAnsi="Arial" w:eastAsia="Arial" w:cs="Arial"/>
          <w:b/>
          <w:bCs/>
          <w:color w:val="202429"/>
        </w:rPr>
      </w:pPr>
      <w:r>
        <w:rPr>
          <w:rFonts w:eastAsia="Arial" w:cs="Arial" w:ascii="Arial" w:hAnsi="Arial"/>
          <w:b/>
          <w:bCs/>
          <w:color w:val="202429"/>
        </w:rPr>
        <w:t>2. FORMAÇÃO ACADÊMICA E TITULAÇÃO (MÁXIMO: 6,0 PONTOS)</w:t>
      </w:r>
    </w:p>
    <w:p>
      <w:pPr>
        <w:pStyle w:val="Normal"/>
        <w:pBdr/>
        <w:tabs>
          <w:tab w:val="clear" w:pos="720"/>
          <w:tab w:val="left" w:pos="2234" w:leader="none"/>
        </w:tabs>
        <w:spacing w:lineRule="auto" w:line="276"/>
        <w:rPr>
          <w:rFonts w:ascii="Arial" w:hAnsi="Arial" w:eastAsia="Arial" w:cs="Arial"/>
          <w:color w:val="202429"/>
        </w:rPr>
      </w:pPr>
      <w:r>
        <w:rPr>
          <w:rFonts w:eastAsia="Arial" w:cs="Arial" w:ascii="Arial" w:hAnsi="Arial"/>
          <w:i/>
          <w:iCs/>
          <w:color w:val="202429"/>
        </w:rPr>
        <w:t>(Apenas cursos concluídos em áreas afins, com a devida comprovação em anexo) (Doutorado = 6,0 pontos; Mestrado = 3,0 pontos. Pontuação não cumulativa; considerar apenas a maior titulação concluída em áreas afins).</w:t>
      </w:r>
    </w:p>
    <w:p>
      <w:pPr>
        <w:pStyle w:val="Normal"/>
        <w:pBdr/>
        <w:spacing w:lineRule="auto" w:line="276" w:before="11" w:after="0"/>
        <w:rPr>
          <w:rFonts w:ascii="Arial" w:hAnsi="Arial" w:eastAsia="Arial" w:cs="Arial"/>
          <w:b/>
          <w:bCs/>
          <w:color w:val="000000"/>
        </w:rPr>
      </w:pPr>
      <w:r>
        <w:rPr>
          <w:rFonts w:eastAsia="Arial" w:cs="Arial" w:ascii="Arial" w:hAnsi="Arial"/>
          <w:b/>
          <w:bCs/>
          <w:color w:val="000000"/>
        </w:rPr>
      </w:r>
    </w:p>
    <w:tbl>
      <w:tblPr>
        <w:tblW w:w="8505" w:type="dxa"/>
        <w:jc w:val="center"/>
        <w:tblInd w:w="0" w:type="dxa"/>
        <w:tblLayout w:type="fixed"/>
        <w:tblCellMar>
          <w:top w:w="0" w:type="dxa"/>
          <w:start w:w="108" w:type="dxa"/>
          <w:bottom w:w="0" w:type="dxa"/>
          <w:end w:w="108" w:type="dxa"/>
        </w:tblCellMar>
      </w:tblPr>
      <w:tblGrid>
        <w:gridCol w:w="1500"/>
        <w:gridCol w:w="1695"/>
        <w:gridCol w:w="2084"/>
        <w:gridCol w:w="1605"/>
        <w:gridCol w:w="1621"/>
      </w:tblGrid>
      <w:tr>
        <w:trPr>
          <w:trHeight w:val="300" w:hRule="atLeast"/>
        </w:trPr>
        <w:tc>
          <w:tcPr>
            <w:tcW w:w="1500" w:type="dxa"/>
            <w:tcBorders>
              <w:top w:val="single" w:sz="4" w:space="0" w:color="000000"/>
              <w:bottom w:val="single" w:sz="4" w:space="0" w:color="000000"/>
            </w:tcBorders>
          </w:tcPr>
          <w:p>
            <w:pPr>
              <w:pStyle w:val="Normal"/>
              <w:spacing w:lineRule="auto" w:line="276" w:before="134" w:after="0"/>
              <w:rPr>
                <w:rFonts w:ascii="Arial" w:hAnsi="Arial" w:eastAsia="Arial" w:cs="Arial"/>
              </w:rPr>
            </w:pPr>
            <w:r>
              <w:rPr>
                <w:rFonts w:eastAsia="Arial" w:cs="Arial" w:ascii="Arial" w:hAnsi="Arial"/>
                <w:b/>
                <w:bCs/>
                <w:color w:val="202429"/>
              </w:rPr>
              <w:t>Nível / Título</w:t>
            </w:r>
          </w:p>
        </w:tc>
        <w:tc>
          <w:tcPr>
            <w:tcW w:w="1695" w:type="dxa"/>
            <w:tcBorders>
              <w:top w:val="single" w:sz="4" w:space="0" w:color="000000"/>
              <w:bottom w:val="single" w:sz="4" w:space="0" w:color="000000"/>
            </w:tcBorders>
          </w:tcPr>
          <w:p>
            <w:pPr>
              <w:pStyle w:val="Normal"/>
              <w:pBdr/>
              <w:spacing w:lineRule="auto" w:line="276" w:before="134" w:after="0"/>
              <w:rPr>
                <w:rFonts w:ascii="Arial" w:hAnsi="Arial" w:eastAsia="Arial" w:cs="Arial"/>
                <w:color w:val="000000"/>
              </w:rPr>
            </w:pPr>
            <w:r>
              <w:rPr>
                <w:rFonts w:eastAsia="Arial" w:cs="Arial" w:ascii="Arial" w:hAnsi="Arial"/>
                <w:b/>
                <w:bCs/>
                <w:color w:val="202429"/>
              </w:rPr>
              <w:t>Curso / Área</w:t>
            </w:r>
          </w:p>
        </w:tc>
        <w:tc>
          <w:tcPr>
            <w:tcW w:w="2084" w:type="dxa"/>
            <w:tcBorders>
              <w:top w:val="single" w:sz="4" w:space="0" w:color="000000"/>
              <w:bottom w:val="single" w:sz="4" w:space="0" w:color="000000"/>
            </w:tcBorders>
          </w:tcPr>
          <w:p>
            <w:pPr>
              <w:pStyle w:val="Normal"/>
              <w:pBdr/>
              <w:spacing w:lineRule="auto" w:line="276" w:before="134" w:after="0"/>
              <w:ind w:end="39"/>
              <w:rPr>
                <w:rFonts w:ascii="Arial" w:hAnsi="Arial" w:eastAsia="Arial" w:cs="Arial"/>
                <w:color w:val="000000"/>
              </w:rPr>
            </w:pPr>
            <w:r>
              <w:rPr>
                <w:rFonts w:eastAsia="Arial" w:cs="Arial" w:ascii="Arial" w:hAnsi="Arial"/>
                <w:b/>
                <w:bCs/>
                <w:color w:val="202429"/>
              </w:rPr>
              <w:t>Instituição de Ensino</w:t>
            </w:r>
          </w:p>
        </w:tc>
        <w:tc>
          <w:tcPr>
            <w:tcW w:w="1605" w:type="dxa"/>
            <w:tcBorders>
              <w:top w:val="single" w:sz="4" w:space="0" w:color="000000"/>
              <w:bottom w:val="single" w:sz="4" w:space="0" w:color="000000"/>
            </w:tcBorders>
          </w:tcPr>
          <w:p>
            <w:pPr>
              <w:pStyle w:val="Normal"/>
              <w:pBdr/>
              <w:spacing w:lineRule="auto" w:line="276"/>
              <w:ind w:end="128"/>
              <w:rPr>
                <w:rFonts w:ascii="Arial" w:hAnsi="Arial" w:eastAsia="Arial" w:cs="Arial"/>
                <w:color w:val="000000"/>
              </w:rPr>
            </w:pPr>
            <w:r>
              <w:rPr>
                <w:rFonts w:eastAsia="Arial" w:cs="Arial" w:ascii="Arial" w:hAnsi="Arial"/>
                <w:b/>
                <w:bCs/>
                <w:color w:val="202429"/>
              </w:rPr>
              <w:t>Ano de Conclusão</w:t>
            </w:r>
          </w:p>
        </w:tc>
        <w:tc>
          <w:tcPr>
            <w:tcW w:w="1621" w:type="dxa"/>
            <w:tcBorders>
              <w:top w:val="single" w:sz="4" w:space="0" w:color="000000"/>
              <w:bottom w:val="single" w:sz="4" w:space="0" w:color="000000"/>
            </w:tcBorders>
          </w:tcPr>
          <w:p>
            <w:pPr>
              <w:pStyle w:val="Normal"/>
              <w:pBdr/>
              <w:spacing w:lineRule="auto" w:line="276"/>
              <w:ind w:end="128"/>
              <w:rPr>
                <w:rFonts w:ascii="Arial" w:hAnsi="Arial" w:eastAsia="Arial" w:cs="Arial"/>
                <w:b/>
                <w:bCs/>
                <w:color w:val="202429"/>
              </w:rPr>
            </w:pPr>
            <w:r>
              <w:rPr>
                <w:rFonts w:eastAsia="Arial" w:cs="Arial" w:ascii="Arial" w:hAnsi="Arial"/>
                <w:b/>
                <w:bCs/>
                <w:color w:val="202429"/>
              </w:rPr>
              <w:t>Pontuação Pleiteada</w:t>
            </w:r>
          </w:p>
        </w:tc>
      </w:tr>
      <w:tr>
        <w:trPr>
          <w:trHeight w:val="335" w:hRule="atLeast"/>
        </w:trPr>
        <w:tc>
          <w:tcPr>
            <w:tcW w:w="1500" w:type="dxa"/>
            <w:tcBorders>
              <w:top w:val="single" w:sz="4" w:space="0" w:color="000000"/>
              <w:bottom w:val="single" w:sz="4" w:space="0" w:color="000000"/>
            </w:tcBorders>
          </w:tcPr>
          <w:p>
            <w:pPr>
              <w:pStyle w:val="Normal"/>
              <w:spacing w:lineRule="auto" w:line="276" w:before="29" w:after="0"/>
              <w:ind w:start="7" w:end="1"/>
              <w:rPr>
                <w:rFonts w:ascii="Arial" w:hAnsi="Arial" w:eastAsia="Arial" w:cs="Arial"/>
              </w:rPr>
            </w:pPr>
            <w:r>
              <w:rPr>
                <w:rFonts w:eastAsia="Arial" w:cs="Arial" w:ascii="Arial" w:hAnsi="Arial"/>
              </w:rPr>
              <w:t>Graduação (Nível Superior)</w:t>
            </w:r>
          </w:p>
        </w:tc>
        <w:tc>
          <w:tcPr>
            <w:tcW w:w="169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2084"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0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21"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rPr>
              <w:t>-</w:t>
            </w:r>
          </w:p>
        </w:tc>
      </w:tr>
      <w:tr>
        <w:trPr>
          <w:trHeight w:val="340" w:hRule="atLeast"/>
        </w:trPr>
        <w:tc>
          <w:tcPr>
            <w:tcW w:w="1500" w:type="dxa"/>
            <w:tcBorders>
              <w:top w:val="single" w:sz="4" w:space="0" w:color="000000"/>
              <w:bottom w:val="single" w:sz="4" w:space="0" w:color="000000"/>
            </w:tcBorders>
          </w:tcPr>
          <w:p>
            <w:pPr>
              <w:pStyle w:val="Normal"/>
              <w:spacing w:lineRule="auto" w:line="276" w:before="34" w:after="0"/>
              <w:ind w:start="7" w:end="1"/>
              <w:rPr>
                <w:rFonts w:ascii="Arial" w:hAnsi="Arial" w:eastAsia="Arial" w:cs="Arial"/>
              </w:rPr>
            </w:pPr>
            <w:r>
              <w:rPr>
                <w:rFonts w:eastAsia="Arial" w:cs="Arial" w:ascii="Arial" w:hAnsi="Arial"/>
              </w:rPr>
              <w:t xml:space="preserve">Mestrado </w:t>
            </w:r>
            <w:r>
              <w:rPr>
                <w:rFonts w:eastAsia="Arial" w:cs="Arial" w:ascii="Arial" w:hAnsi="Arial"/>
                <w:i/>
                <w:iCs/>
              </w:rPr>
              <w:t>(se houver)</w:t>
            </w:r>
          </w:p>
        </w:tc>
        <w:tc>
          <w:tcPr>
            <w:tcW w:w="169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2084"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0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21"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r>
      <w:tr>
        <w:trPr>
          <w:trHeight w:val="335" w:hRule="atLeast"/>
        </w:trPr>
        <w:tc>
          <w:tcPr>
            <w:tcW w:w="1500" w:type="dxa"/>
            <w:tcBorders>
              <w:top w:val="single" w:sz="4" w:space="0" w:color="000000"/>
              <w:bottom w:val="single" w:sz="4" w:space="0" w:color="000000"/>
            </w:tcBorders>
          </w:tcPr>
          <w:p>
            <w:pPr>
              <w:pStyle w:val="Normal"/>
              <w:spacing w:lineRule="auto" w:line="276" w:before="29" w:after="0"/>
              <w:ind w:start="7"/>
              <w:rPr>
                <w:rFonts w:ascii="Arial" w:hAnsi="Arial" w:eastAsia="Arial" w:cs="Arial"/>
              </w:rPr>
            </w:pPr>
            <w:r>
              <w:rPr>
                <w:rFonts w:eastAsia="Arial" w:cs="Arial" w:ascii="Arial" w:hAnsi="Arial"/>
              </w:rPr>
              <w:t xml:space="preserve">Doutorado </w:t>
            </w:r>
            <w:r>
              <w:rPr>
                <w:rFonts w:eastAsia="Arial" w:cs="Arial" w:ascii="Arial" w:hAnsi="Arial"/>
                <w:i/>
                <w:iCs/>
              </w:rPr>
              <w:t>(se houver)</w:t>
            </w:r>
          </w:p>
        </w:tc>
        <w:tc>
          <w:tcPr>
            <w:tcW w:w="169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2084"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05"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c>
          <w:tcPr>
            <w:tcW w:w="1621"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r>
      <w:tr>
        <w:trPr>
          <w:trHeight w:val="335" w:hRule="atLeast"/>
        </w:trPr>
        <w:tc>
          <w:tcPr>
            <w:tcW w:w="6884" w:type="dxa"/>
            <w:gridSpan w:val="4"/>
            <w:tcBorders>
              <w:top w:val="single" w:sz="4" w:space="0" w:color="000000"/>
              <w:bottom w:val="single" w:sz="4" w:space="0" w:color="000000"/>
            </w:tcBorders>
          </w:tcPr>
          <w:p>
            <w:pPr>
              <w:pStyle w:val="Normal"/>
              <w:spacing w:lineRule="auto" w:line="276" w:before="29" w:after="0"/>
              <w:ind w:start="7"/>
              <w:rPr>
                <w:rFonts w:ascii="Arial" w:hAnsi="Arial" w:eastAsia="Arial" w:cs="Arial"/>
                <w:b/>
                <w:bCs/>
              </w:rPr>
            </w:pPr>
            <w:r>
              <w:rPr>
                <w:rFonts w:eastAsia="Arial" w:cs="Arial" w:ascii="Arial" w:hAnsi="Arial"/>
                <w:b/>
                <w:bCs/>
              </w:rPr>
              <w:t>Subtotal de Pontos em Formação (teto de 6,0 pontos):</w:t>
            </w:r>
          </w:p>
        </w:tc>
        <w:tc>
          <w:tcPr>
            <w:tcW w:w="1621" w:type="dxa"/>
            <w:tcBorders>
              <w:top w:val="single" w:sz="4" w:space="0" w:color="000000"/>
              <w:bottom w:val="single" w:sz="4" w:space="0" w:color="000000"/>
            </w:tcBorders>
          </w:tcPr>
          <w:p>
            <w:pPr>
              <w:pStyle w:val="Normal"/>
              <w:pBdr/>
              <w:spacing w:lineRule="auto" w:line="276"/>
              <w:rPr>
                <w:rFonts w:ascii="Arial" w:hAnsi="Arial" w:eastAsia="Arial" w:cs="Arial"/>
                <w:color w:val="000000"/>
              </w:rPr>
            </w:pPr>
            <w:r>
              <w:rPr>
                <w:rFonts w:eastAsia="Arial" w:cs="Arial" w:ascii="Arial" w:hAnsi="Arial"/>
                <w:color w:val="000000"/>
              </w:rPr>
            </w:r>
          </w:p>
        </w:tc>
      </w:tr>
    </w:tbl>
    <w:p>
      <w:pPr>
        <w:pStyle w:val="Normal"/>
        <w:pBdr/>
        <w:spacing w:lineRule="auto" w:line="276"/>
        <w:rPr>
          <w:rFonts w:ascii="Arial" w:hAnsi="Arial" w:eastAsia="Arial" w:cs="Arial"/>
          <w:b/>
          <w:bCs/>
          <w:color w:val="000000"/>
        </w:rPr>
      </w:pPr>
      <w:r>
        <w:rPr>
          <w:rFonts w:eastAsia="Arial" w:cs="Arial" w:ascii="Arial" w:hAnsi="Arial"/>
          <w:b/>
          <w:bCs/>
          <w:color w:val="000000"/>
        </w:rPr>
      </w:r>
    </w:p>
    <w:p>
      <w:pPr>
        <w:pStyle w:val="Normal"/>
        <w:tabs>
          <w:tab w:val="clear" w:pos="720"/>
          <w:tab w:val="left" w:pos="2234" w:leader="none"/>
        </w:tabs>
        <w:spacing w:lineRule="auto" w:line="276"/>
        <w:rPr>
          <w:rFonts w:ascii="Arial" w:hAnsi="Arial" w:eastAsia="Arial" w:cs="Arial"/>
          <w:b/>
          <w:bCs/>
        </w:rPr>
      </w:pPr>
      <w:r>
        <w:rPr>
          <w:rFonts w:eastAsia="Arial" w:cs="Arial" w:ascii="Arial" w:hAnsi="Arial"/>
          <w:b/>
          <w:bCs/>
        </w:rPr>
        <w:t>3. EXPERIÊNCIA PROFISSIONAL E TÉCNICA (MÁXIMO: 44,0 PONTOS)</w:t>
      </w:r>
    </w:p>
    <w:p>
      <w:pPr>
        <w:pStyle w:val="Normal"/>
        <w:pBdr/>
        <w:tabs>
          <w:tab w:val="clear" w:pos="720"/>
          <w:tab w:val="left" w:pos="2234" w:leader="none"/>
        </w:tabs>
        <w:spacing w:lineRule="auto" w:line="276"/>
        <w:rPr>
          <w:rFonts w:ascii="Arial" w:hAnsi="Arial" w:eastAsia="Arial" w:cs="Arial"/>
          <w:i/>
          <w:iCs/>
        </w:rPr>
      </w:pPr>
      <w:r>
        <w:rPr>
          <w:rFonts w:eastAsia="Arial" w:cs="Arial" w:ascii="Arial" w:hAnsi="Arial"/>
          <w:i/>
          <w:iCs/>
        </w:rPr>
        <w:t>(Listar as atuações profissionais, técnicas ou de investigação em Ciência do Solo, Levantamento de Solos, Geotecnologias ou coordenação de equipas, comprovadas via Lattes, carteira de trabalho, termo de bolsa ou certidão institucional)</w:t>
      </w:r>
    </w:p>
    <w:p>
      <w:pPr>
        <w:pStyle w:val="Normal"/>
        <w:pBdr/>
        <w:tabs>
          <w:tab w:val="clear" w:pos="720"/>
          <w:tab w:val="left" w:pos="2234" w:leader="none"/>
        </w:tabs>
        <w:spacing w:lineRule="auto" w:line="276"/>
        <w:rPr>
          <w:rFonts w:ascii="Arial" w:hAnsi="Arial" w:eastAsia="Arial" w:cs="Arial"/>
          <w:b/>
          <w:bCs/>
        </w:rPr>
      </w:pPr>
      <w:r>
        <w:rPr>
          <w:rFonts w:eastAsia="Arial" w:cs="Arial" w:ascii="Arial" w:hAnsi="Arial"/>
          <w:b/>
          <w:bCs/>
        </w:rPr>
        <w:t>3.1. Atuação profissional, técnica ou de pesquisa na área (máximo: 40,0 pontos)</w:t>
      </w:r>
    </w:p>
    <w:p>
      <w:pPr>
        <w:pStyle w:val="Normal"/>
        <w:pBdr/>
        <w:tabs>
          <w:tab w:val="clear" w:pos="720"/>
          <w:tab w:val="left" w:pos="2234" w:leader="none"/>
        </w:tabs>
        <w:spacing w:lineRule="auto" w:line="276"/>
        <w:rPr>
          <w:rFonts w:ascii="Arial" w:hAnsi="Arial" w:eastAsia="Arial" w:cs="Arial"/>
        </w:rPr>
      </w:pPr>
      <w:r>
        <w:rPr>
          <w:rFonts w:eastAsia="Arial" w:cs="Arial" w:ascii="Arial" w:hAnsi="Arial"/>
          <w:i/>
          <w:iCs/>
        </w:rPr>
        <w:t>(0,5 ponto por mês completo comprovado em Ciência do Solo, Levantamento de Solos, Geotecnologias ou áreas afins; limitado a 80 meses).</w:t>
      </w:r>
    </w:p>
    <w:p>
      <w:pPr>
        <w:pStyle w:val="Normal"/>
        <w:spacing w:lineRule="auto" w:line="276"/>
        <w:rPr/>
      </w:pPr>
      <w:r>
        <w:rPr/>
      </w:r>
    </w:p>
    <w:tbl>
      <w:tblPr>
        <w:tblW w:w="8565" w:type="dxa"/>
        <w:jc w:val="center"/>
        <w:tblInd w:w="0" w:type="dxa"/>
        <w:tblLayout w:type="fixed"/>
        <w:tblCellMar>
          <w:top w:w="56" w:type="dxa"/>
          <w:start w:w="56" w:type="dxa"/>
          <w:bottom w:w="56" w:type="dxa"/>
          <w:end w:w="56" w:type="dxa"/>
        </w:tblCellMar>
      </w:tblPr>
      <w:tblGrid>
        <w:gridCol w:w="1575"/>
        <w:gridCol w:w="2865"/>
        <w:gridCol w:w="1559"/>
        <w:gridCol w:w="1336"/>
        <w:gridCol w:w="1230"/>
      </w:tblGrid>
      <w:tr>
        <w:trPr>
          <w:trHeight w:val="556" w:hRule="atLeast"/>
        </w:trPr>
        <w:tc>
          <w:tcPr>
            <w:tcW w:w="157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Instituição / Empresa</w:t>
            </w:r>
          </w:p>
        </w:tc>
        <w:tc>
          <w:tcPr>
            <w:tcW w:w="2865" w:type="dxa"/>
            <w:tcBorders>
              <w:top w:val="single" w:sz="4" w:space="0" w:color="000000"/>
              <w:bottom w:val="single" w:sz="4" w:space="0" w:color="000000"/>
            </w:tcBorders>
          </w:tcPr>
          <w:p>
            <w:pPr>
              <w:pStyle w:val="Normal"/>
              <w:pBdr/>
              <w:spacing w:lineRule="auto" w:line="276"/>
              <w:ind w:start="4" w:end="299"/>
              <w:rPr>
                <w:rFonts w:ascii="Arial" w:hAnsi="Arial" w:eastAsia="Arial" w:cs="Arial"/>
              </w:rPr>
            </w:pPr>
            <w:r>
              <w:rPr>
                <w:rFonts w:eastAsia="Arial" w:cs="Arial" w:ascii="Arial" w:hAnsi="Arial"/>
                <w:b/>
                <w:bCs/>
                <w:color w:val="202429"/>
              </w:rPr>
              <w:t>Cargo / Função / Projeto</w:t>
            </w:r>
          </w:p>
        </w:tc>
        <w:tc>
          <w:tcPr>
            <w:tcW w:w="1559" w:type="dxa"/>
            <w:tcBorders>
              <w:top w:val="single" w:sz="4" w:space="0" w:color="000000"/>
              <w:bottom w:val="single" w:sz="4" w:space="0" w:color="000000"/>
            </w:tcBorders>
          </w:tcPr>
          <w:p>
            <w:pPr>
              <w:pStyle w:val="Normal"/>
              <w:pBdr/>
              <w:spacing w:lineRule="auto" w:line="276"/>
              <w:ind w:start="4" w:end="299"/>
              <w:rPr>
                <w:rFonts w:ascii="Arial" w:hAnsi="Arial" w:eastAsia="Arial" w:cs="Arial"/>
              </w:rPr>
            </w:pPr>
            <w:r>
              <w:rPr>
                <w:rFonts w:eastAsia="Arial" w:cs="Arial" w:ascii="Arial" w:hAnsi="Arial"/>
                <w:b/>
                <w:bCs/>
                <w:color w:val="202429"/>
              </w:rPr>
              <w:t>Período (Mês/Ano a Mês/Ano)</w:t>
            </w:r>
          </w:p>
        </w:tc>
        <w:tc>
          <w:tcPr>
            <w:tcW w:w="1336" w:type="dxa"/>
            <w:tcBorders>
              <w:top w:val="single" w:sz="4" w:space="0" w:color="000000"/>
              <w:bottom w:val="single" w:sz="4" w:space="0" w:color="000000"/>
            </w:tcBorders>
          </w:tcPr>
          <w:p>
            <w:pPr>
              <w:pStyle w:val="Normal"/>
              <w:pBdr/>
              <w:spacing w:lineRule="auto" w:line="276"/>
              <w:ind w:start="4" w:end="299"/>
              <w:rPr>
                <w:rFonts w:ascii="Arial" w:hAnsi="Arial" w:eastAsia="Arial" w:cs="Arial"/>
                <w:b/>
                <w:bCs/>
                <w:color w:val="202429"/>
              </w:rPr>
            </w:pPr>
            <w:r>
              <w:rPr>
                <w:rFonts w:eastAsia="Arial" w:cs="Arial" w:ascii="Arial" w:hAnsi="Arial"/>
                <w:b/>
                <w:bCs/>
                <w:color w:val="202429"/>
              </w:rPr>
              <w:t>Duração (Meses)</w:t>
            </w:r>
          </w:p>
        </w:tc>
        <w:tc>
          <w:tcPr>
            <w:tcW w:w="1230" w:type="dxa"/>
            <w:tcBorders>
              <w:top w:val="single" w:sz="4" w:space="0" w:color="000000"/>
              <w:bottom w:val="single" w:sz="4" w:space="0" w:color="000000"/>
            </w:tcBorders>
          </w:tcPr>
          <w:p>
            <w:pPr>
              <w:pStyle w:val="Normal"/>
              <w:pBdr/>
              <w:spacing w:lineRule="auto" w:line="276"/>
              <w:ind w:start="4" w:end="299"/>
              <w:rPr>
                <w:rFonts w:ascii="Arial" w:hAnsi="Arial" w:eastAsia="Arial" w:cs="Arial"/>
                <w:b/>
                <w:bCs/>
                <w:color w:val="202429"/>
              </w:rPr>
            </w:pPr>
            <w:r>
              <w:rPr>
                <w:rFonts w:eastAsia="Arial" w:cs="Arial" w:ascii="Arial" w:hAnsi="Arial"/>
                <w:b/>
                <w:bCs/>
                <w:color w:val="202429"/>
              </w:rPr>
              <w:t>Pontos (0,5/mês)</w:t>
            </w:r>
          </w:p>
        </w:tc>
      </w:tr>
      <w:tr>
        <w:trPr/>
        <w:tc>
          <w:tcPr>
            <w:tcW w:w="157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559"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3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7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559"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3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7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559"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3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7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559"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3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7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559"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3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7335" w:type="dxa"/>
            <w:gridSpan w:val="4"/>
            <w:tcBorders>
              <w:top w:val="single" w:sz="4" w:space="0" w:color="000000"/>
              <w:bottom w:val="single" w:sz="4" w:space="0" w:color="000000"/>
            </w:tcBorders>
          </w:tcPr>
          <w:p>
            <w:pPr>
              <w:pStyle w:val="Normal"/>
              <w:spacing w:lineRule="auto" w:line="276"/>
              <w:ind w:start="4"/>
              <w:rPr>
                <w:rFonts w:ascii="Arial" w:hAnsi="Arial" w:eastAsia="Arial" w:cs="Arial"/>
                <w:b/>
                <w:bCs/>
              </w:rPr>
            </w:pPr>
            <w:r>
              <w:rPr>
                <w:rFonts w:eastAsia="Arial" w:cs="Arial" w:ascii="Arial" w:hAnsi="Arial"/>
                <w:b/>
                <w:bCs/>
              </w:rPr>
              <w:t>Subtotal de Pontos - Atuação na Área (teto de 40,0 pontos):</w:t>
            </w:r>
          </w:p>
        </w:tc>
        <w:tc>
          <w:tcPr>
            <w:tcW w:w="12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pBdr/>
        <w:tabs>
          <w:tab w:val="clear" w:pos="720"/>
          <w:tab w:val="left" w:pos="2258" w:leader="none"/>
        </w:tabs>
        <w:spacing w:lineRule="auto" w:line="276"/>
        <w:jc w:val="both"/>
        <w:rPr>
          <w:rFonts w:ascii="Arial" w:hAnsi="Arial" w:eastAsia="Arial" w:cs="Arial"/>
          <w:b/>
          <w:bCs/>
        </w:rPr>
      </w:pPr>
      <w:r>
        <w:rPr>
          <w:rFonts w:eastAsia="Arial" w:cs="Arial" w:ascii="Arial" w:hAnsi="Arial"/>
          <w:b/>
          <w:bCs/>
        </w:rPr>
        <w:t>3.2. Liderança e coordenação de equipes (máximo: 4,0 pontos)</w:t>
      </w:r>
    </w:p>
    <w:p>
      <w:pPr>
        <w:pStyle w:val="Normal"/>
        <w:pBdr/>
        <w:tabs>
          <w:tab w:val="clear" w:pos="720"/>
          <w:tab w:val="left" w:pos="2258" w:leader="none"/>
        </w:tabs>
        <w:spacing w:lineRule="auto" w:line="276"/>
        <w:jc w:val="both"/>
        <w:rPr>
          <w:rFonts w:ascii="Arial" w:hAnsi="Arial" w:eastAsia="Arial" w:cs="Arial"/>
          <w:b/>
          <w:bCs/>
        </w:rPr>
      </w:pPr>
      <w:r>
        <w:rPr>
          <w:rFonts w:eastAsia="Arial" w:cs="Arial" w:ascii="Arial" w:hAnsi="Arial"/>
          <w:i/>
          <w:iCs/>
        </w:rPr>
        <w:t>(0,2 ponto por mês comprovado em funções formais de coordenação, supervisão ou chefia de equipes operacionais de campo ou laboratório; limitado a 20 meses).</w:t>
      </w:r>
    </w:p>
    <w:p>
      <w:pPr>
        <w:pStyle w:val="Normal"/>
        <w:spacing w:lineRule="auto" w:line="276"/>
        <w:rPr/>
      </w:pPr>
      <w:r>
        <w:rPr/>
      </w:r>
    </w:p>
    <w:tbl>
      <w:tblPr>
        <w:tblW w:w="8565" w:type="dxa"/>
        <w:jc w:val="center"/>
        <w:tblInd w:w="0" w:type="dxa"/>
        <w:tblLayout w:type="fixed"/>
        <w:tblCellMar>
          <w:top w:w="56" w:type="dxa"/>
          <w:start w:w="56" w:type="dxa"/>
          <w:bottom w:w="56" w:type="dxa"/>
          <w:end w:w="56" w:type="dxa"/>
        </w:tblCellMar>
      </w:tblPr>
      <w:tblGrid>
        <w:gridCol w:w="1515"/>
        <w:gridCol w:w="3074"/>
        <w:gridCol w:w="1486"/>
        <w:gridCol w:w="1320"/>
        <w:gridCol w:w="1170"/>
      </w:tblGrid>
      <w:tr>
        <w:trPr>
          <w:trHeight w:val="556" w:hRule="atLeast"/>
        </w:trPr>
        <w:tc>
          <w:tcPr>
            <w:tcW w:w="151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Instituição/Projeto</w:t>
            </w:r>
          </w:p>
        </w:tc>
        <w:tc>
          <w:tcPr>
            <w:tcW w:w="3074"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Atividade de Coordenação / Liderança</w:t>
            </w:r>
          </w:p>
        </w:tc>
        <w:tc>
          <w:tcPr>
            <w:tcW w:w="1486"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Período (Mês/Ano a Mês/Ano)</w:t>
            </w:r>
          </w:p>
        </w:tc>
        <w:tc>
          <w:tcPr>
            <w:tcW w:w="1320"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Duração (Meses)</w:t>
            </w:r>
          </w:p>
        </w:tc>
        <w:tc>
          <w:tcPr>
            <w:tcW w:w="1170"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Pontos (0,2/mês)</w:t>
            </w:r>
          </w:p>
        </w:tc>
      </w:tr>
      <w:tr>
        <w:trPr/>
        <w:tc>
          <w:tcPr>
            <w:tcW w:w="151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74"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8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1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74"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8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1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74"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8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1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74"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8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51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74"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86"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3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7395" w:type="dxa"/>
            <w:gridSpan w:val="4"/>
            <w:tcBorders>
              <w:top w:val="single" w:sz="4" w:space="0" w:color="000000"/>
              <w:bottom w:val="single" w:sz="4" w:space="0" w:color="000000"/>
            </w:tcBorders>
          </w:tcPr>
          <w:p>
            <w:pPr>
              <w:pStyle w:val="Normal"/>
              <w:spacing w:lineRule="auto" w:line="276"/>
              <w:ind w:start="4"/>
              <w:rPr>
                <w:rFonts w:ascii="Arial" w:hAnsi="Arial" w:eastAsia="Arial" w:cs="Arial"/>
                <w:b/>
                <w:bCs/>
              </w:rPr>
            </w:pPr>
            <w:r>
              <w:rPr>
                <w:rFonts w:eastAsia="Arial" w:cs="Arial" w:ascii="Arial" w:hAnsi="Arial"/>
                <w:b/>
                <w:bCs/>
              </w:rPr>
              <w:t>Subtotal de Pontos - Liderança (teto de 4,0 pontos):</w:t>
            </w:r>
          </w:p>
        </w:tc>
        <w:tc>
          <w:tcPr>
            <w:tcW w:w="117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b/>
          <w:bCs/>
        </w:rPr>
      </w:pPr>
      <w:r>
        <w:rPr>
          <w:rFonts w:eastAsia="Arial" w:cs="Arial" w:ascii="Arial" w:hAnsi="Arial"/>
          <w:b/>
          <w:bCs/>
        </w:rPr>
      </w:r>
    </w:p>
    <w:p>
      <w:pPr>
        <w:pStyle w:val="Normal"/>
        <w:tabs>
          <w:tab w:val="clear" w:pos="720"/>
          <w:tab w:val="left" w:pos="2258" w:leader="none"/>
        </w:tabs>
        <w:spacing w:lineRule="auto" w:line="276"/>
        <w:jc w:val="both"/>
        <w:rPr>
          <w:rFonts w:ascii="Arial" w:hAnsi="Arial" w:eastAsia="Arial" w:cs="Arial"/>
          <w:b/>
          <w:bCs/>
        </w:rPr>
      </w:pPr>
      <w:r>
        <w:rPr>
          <w:rFonts w:eastAsia="Arial" w:cs="Arial" w:ascii="Arial" w:hAnsi="Arial"/>
          <w:b/>
          <w:bCs/>
        </w:rPr>
      </w:r>
    </w:p>
    <w:p>
      <w:pPr>
        <w:pStyle w:val="Normal"/>
        <w:pBdr/>
        <w:tabs>
          <w:tab w:val="clear" w:pos="720"/>
          <w:tab w:val="left" w:pos="2258" w:leader="none"/>
        </w:tabs>
        <w:spacing w:lineRule="auto" w:line="276"/>
        <w:jc w:val="both"/>
        <w:rPr>
          <w:rFonts w:ascii="Arial" w:hAnsi="Arial" w:eastAsia="Arial" w:cs="Arial"/>
          <w:b/>
          <w:bCs/>
        </w:rPr>
      </w:pPr>
      <w:r>
        <w:rPr>
          <w:rFonts w:eastAsia="Arial" w:cs="Arial" w:ascii="Arial" w:hAnsi="Arial"/>
          <w:b/>
          <w:bCs/>
        </w:rPr>
        <w:t>4. PRODUÇÃO TÉCNICA, TECNOLÓGICA E CIENTÍFICA (MÁXIMO: 50,0 PONTOS)</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i/>
          <w:iCs/>
        </w:rPr>
        <w:t>(Listar os produtos elegíveis para pontuação de acordo com o Quadro 1 do Edital)</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b/>
          <w:bCs/>
        </w:rPr>
      </w:pPr>
      <w:r>
        <w:rPr>
          <w:rFonts w:eastAsia="Arial" w:cs="Arial" w:ascii="Arial" w:hAnsi="Arial"/>
          <w:b/>
          <w:bCs/>
        </w:rPr>
        <w:t>4.1. Mapas de solos, relatórios de levantamento pedológico, zoneamentos ou laudos aprovados (máximo: 15,0 pontos)</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i/>
          <w:iCs/>
        </w:rPr>
        <w:t>(3,0 pontos por produto comprovado; limitado a 5 produtos).</w:t>
      </w:r>
    </w:p>
    <w:p>
      <w:pPr>
        <w:pStyle w:val="Normal"/>
        <w:spacing w:lineRule="auto" w:line="276"/>
        <w:rPr/>
      </w:pPr>
      <w:r>
        <w:rPr/>
      </w:r>
    </w:p>
    <w:tbl>
      <w:tblPr>
        <w:tblW w:w="8475" w:type="dxa"/>
        <w:jc w:val="center"/>
        <w:tblInd w:w="0" w:type="dxa"/>
        <w:tblLayout w:type="fixed"/>
        <w:tblCellMar>
          <w:top w:w="56" w:type="dxa"/>
          <w:start w:w="56" w:type="dxa"/>
          <w:bottom w:w="56" w:type="dxa"/>
          <w:end w:w="56" w:type="dxa"/>
        </w:tblCellMar>
      </w:tblPr>
      <w:tblGrid>
        <w:gridCol w:w="1845"/>
        <w:gridCol w:w="3000"/>
        <w:gridCol w:w="1410"/>
        <w:gridCol w:w="2220"/>
      </w:tblGrid>
      <w:tr>
        <w:trPr>
          <w:trHeight w:val="556" w:hRule="atLeast"/>
        </w:trPr>
        <w:tc>
          <w:tcPr>
            <w:tcW w:w="184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Título do Produto / Mapa / Relatório Técnico</w:t>
            </w:r>
          </w:p>
        </w:tc>
        <w:tc>
          <w:tcPr>
            <w:tcW w:w="300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Instituição Demandante / Publicação</w:t>
            </w:r>
          </w:p>
        </w:tc>
        <w:tc>
          <w:tcPr>
            <w:tcW w:w="141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Ano</w:t>
            </w:r>
          </w:p>
        </w:tc>
        <w:tc>
          <w:tcPr>
            <w:tcW w:w="2220"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Pontos (3,0/prod)</w:t>
            </w:r>
          </w:p>
        </w:tc>
      </w:tr>
      <w:tr>
        <w:trPr/>
        <w:tc>
          <w:tcPr>
            <w:tcW w:w="18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1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8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1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8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1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8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1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18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0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1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6255" w:type="dxa"/>
            <w:gridSpan w:val="3"/>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Mapas e Relatórios Técnicos (teto de 15,0 pontos):</w:t>
            </w:r>
          </w:p>
        </w:tc>
        <w:tc>
          <w:tcPr>
            <w:tcW w:w="222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b/>
          <w:bCs/>
        </w:rPr>
      </w:pPr>
      <w:r>
        <w:rPr>
          <w:rFonts w:eastAsia="Arial" w:cs="Arial" w:ascii="Arial" w:hAnsi="Arial"/>
          <w:b/>
          <w:bCs/>
        </w:rPr>
        <w:t>4.2. Bases de dados abertas com DOI, rotinas computacionais ou softwares (máximo: 15,0 pontos)</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i/>
          <w:iCs/>
        </w:rPr>
        <w:t>(5,0 pontos por produto comprovado com registro/link/DOI público; limitado a 3 produtos).</w:t>
      </w:r>
    </w:p>
    <w:p>
      <w:pPr>
        <w:pStyle w:val="Normal"/>
        <w:spacing w:lineRule="auto" w:line="276"/>
        <w:rPr/>
      </w:pPr>
      <w:r>
        <w:rPr/>
      </w:r>
    </w:p>
    <w:tbl>
      <w:tblPr>
        <w:tblW w:w="8475" w:type="dxa"/>
        <w:jc w:val="center"/>
        <w:tblInd w:w="0" w:type="dxa"/>
        <w:tblLayout w:type="fixed"/>
        <w:tblCellMar>
          <w:top w:w="56" w:type="dxa"/>
          <w:start w:w="56" w:type="dxa"/>
          <w:bottom w:w="56" w:type="dxa"/>
          <w:end w:w="56" w:type="dxa"/>
        </w:tblCellMar>
      </w:tblPr>
      <w:tblGrid>
        <w:gridCol w:w="2760"/>
        <w:gridCol w:w="2745"/>
        <w:gridCol w:w="1440"/>
        <w:gridCol w:w="1530"/>
      </w:tblGrid>
      <w:tr>
        <w:trPr>
          <w:trHeight w:val="556" w:hRule="atLeast"/>
        </w:trPr>
        <w:tc>
          <w:tcPr>
            <w:tcW w:w="276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Descrição da Base de Dados / Script / Software Registrado</w:t>
            </w:r>
          </w:p>
        </w:tc>
        <w:tc>
          <w:tcPr>
            <w:tcW w:w="274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Repositório / Link de Acesso / DOI</w:t>
            </w:r>
          </w:p>
        </w:tc>
        <w:tc>
          <w:tcPr>
            <w:tcW w:w="144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Ano</w:t>
            </w:r>
          </w:p>
        </w:tc>
        <w:tc>
          <w:tcPr>
            <w:tcW w:w="1530"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Pontos (5,0/prod)</w:t>
            </w:r>
          </w:p>
        </w:tc>
      </w:tr>
      <w:tr>
        <w:trPr/>
        <w:tc>
          <w:tcPr>
            <w:tcW w:w="276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4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276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4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276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4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276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4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276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4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44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6945" w:type="dxa"/>
            <w:gridSpan w:val="3"/>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Bases de Dados e Códigos Abertos (teto de 15,0 pontos):</w:t>
            </w:r>
          </w:p>
        </w:tc>
        <w:tc>
          <w:tcPr>
            <w:tcW w:w="1530"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b/>
          <w:bCs/>
        </w:rPr>
        <w:t>4.3. Artigos científicos publicados em periódicos indexados (máximo: 25,0 pontos)</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i/>
          <w:iCs/>
        </w:rPr>
        <w:t>(Qualis CAPES: A1 = 7,0 pts; A2 = 5,0 pts; A3 = 3,0 pts; A4 = 2,0 pts; B1 a B4 = 1,0 pt).</w:t>
      </w:r>
    </w:p>
    <w:p>
      <w:pPr>
        <w:pStyle w:val="Normal"/>
        <w:spacing w:lineRule="auto" w:line="276"/>
        <w:rPr/>
      </w:pPr>
      <w:r>
        <w:rPr/>
      </w:r>
    </w:p>
    <w:tbl>
      <w:tblPr>
        <w:tblW w:w="8670" w:type="dxa"/>
        <w:jc w:val="center"/>
        <w:tblInd w:w="0" w:type="dxa"/>
        <w:tblLayout w:type="fixed"/>
        <w:tblCellMar>
          <w:top w:w="56" w:type="dxa"/>
          <w:start w:w="56" w:type="dxa"/>
          <w:bottom w:w="56" w:type="dxa"/>
          <w:end w:w="56" w:type="dxa"/>
        </w:tblCellMar>
      </w:tblPr>
      <w:tblGrid>
        <w:gridCol w:w="4410"/>
        <w:gridCol w:w="1965"/>
        <w:gridCol w:w="2295"/>
      </w:tblGrid>
      <w:tr>
        <w:trPr>
          <w:trHeight w:val="556" w:hRule="atLeast"/>
        </w:trPr>
        <w:tc>
          <w:tcPr>
            <w:tcW w:w="441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Referência Completa do Artigo (Autores, Título, Periódico, Ano, DOI)</w:t>
            </w:r>
          </w:p>
        </w:tc>
        <w:tc>
          <w:tcPr>
            <w:tcW w:w="196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Qualis CAPES</w:t>
            </w:r>
          </w:p>
        </w:tc>
        <w:tc>
          <w:tcPr>
            <w:tcW w:w="2295"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Pontuação do Artigo</w:t>
            </w:r>
          </w:p>
        </w:tc>
      </w:tr>
      <w:tr>
        <w:trPr/>
        <w:tc>
          <w:tcPr>
            <w:tcW w:w="441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9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41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9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41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9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41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9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41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96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6375" w:type="dxa"/>
            <w:gridSpan w:val="2"/>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Artigos Científicos (teto de 25,0 pontos):</w:t>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b/>
          <w:bCs/>
        </w:rPr>
        <w:t>4.4. Livros com ISBN e capítulos de livros técnicos/científicos (máximo: 10,0 pontos)</w:t>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i/>
          <w:iCs/>
        </w:rPr>
        <w:t>(Livro com ISBN = 5,0 pts; Capítulo = 2,5 pts; limitado a 10,0 pontos no total).</w:t>
      </w:r>
    </w:p>
    <w:p>
      <w:pPr>
        <w:pStyle w:val="Normal"/>
        <w:spacing w:lineRule="auto" w:line="276"/>
        <w:rPr/>
      </w:pPr>
      <w:r>
        <w:rPr/>
      </w:r>
    </w:p>
    <w:tbl>
      <w:tblPr>
        <w:tblW w:w="8670" w:type="dxa"/>
        <w:jc w:val="center"/>
        <w:tblInd w:w="0" w:type="dxa"/>
        <w:tblLayout w:type="fixed"/>
        <w:tblCellMar>
          <w:top w:w="56" w:type="dxa"/>
          <w:start w:w="56" w:type="dxa"/>
          <w:bottom w:w="56" w:type="dxa"/>
          <w:end w:w="56" w:type="dxa"/>
        </w:tblCellMar>
      </w:tblPr>
      <w:tblGrid>
        <w:gridCol w:w="4289"/>
        <w:gridCol w:w="2700"/>
        <w:gridCol w:w="1681"/>
      </w:tblGrid>
      <w:tr>
        <w:trPr>
          <w:trHeight w:val="556" w:hRule="atLeast"/>
        </w:trPr>
        <w:tc>
          <w:tcPr>
            <w:tcW w:w="4289"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Referência do Livro / Capítulo (Título, Editora, ISBN, Ano)</w:t>
            </w:r>
          </w:p>
        </w:tc>
        <w:tc>
          <w:tcPr>
            <w:tcW w:w="270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Tipo (Livro/Capítulo)</w:t>
            </w:r>
          </w:p>
        </w:tc>
        <w:tc>
          <w:tcPr>
            <w:tcW w:w="1681"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Pontuação Pleiteada</w:t>
            </w:r>
          </w:p>
        </w:tc>
      </w:tr>
      <w:tr>
        <w:trPr/>
        <w:tc>
          <w:tcPr>
            <w:tcW w:w="428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28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28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28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428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70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6989" w:type="dxa"/>
            <w:gridSpan w:val="2"/>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Livros e Capítulos (teto de 10,0 pontos):</w:t>
            </w:r>
          </w:p>
        </w:tc>
        <w:tc>
          <w:tcPr>
            <w:tcW w:w="168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b/>
          <w:bCs/>
        </w:rPr>
        <w:t>4.5. Trabalhos completos ou resumos expandidos em congressos (máximo: 5,0 pontos)</w:t>
      </w:r>
    </w:p>
    <w:p>
      <w:pPr>
        <w:pStyle w:val="Normal"/>
        <w:pBdr/>
        <w:tabs>
          <w:tab w:val="clear" w:pos="720"/>
          <w:tab w:val="left" w:pos="2258" w:leader="none"/>
        </w:tabs>
        <w:spacing w:lineRule="auto" w:line="276"/>
        <w:jc w:val="both"/>
        <w:rPr>
          <w:rFonts w:ascii="Arial" w:hAnsi="Arial" w:eastAsia="Arial" w:cs="Arial"/>
          <w:i/>
          <w:iCs/>
        </w:rPr>
      </w:pPr>
      <w:r>
        <w:rPr>
          <w:rFonts w:eastAsia="Arial" w:cs="Arial" w:ascii="Arial" w:hAnsi="Arial"/>
          <w:i/>
          <w:iCs/>
        </w:rPr>
        <w:t>(Trabalho completo = 1,0 pt; Resumo expandido = 0,5 pt; limitado a 5,0 pontos no total).</w:t>
      </w:r>
    </w:p>
    <w:p>
      <w:pPr>
        <w:pStyle w:val="Normal"/>
        <w:spacing w:lineRule="auto" w:line="276"/>
        <w:rPr/>
      </w:pPr>
      <w:r>
        <w:rPr/>
      </w:r>
    </w:p>
    <w:tbl>
      <w:tblPr>
        <w:tblW w:w="8670" w:type="dxa"/>
        <w:jc w:val="center"/>
        <w:tblInd w:w="0" w:type="dxa"/>
        <w:tblLayout w:type="fixed"/>
        <w:tblCellMar>
          <w:top w:w="56" w:type="dxa"/>
          <w:start w:w="56" w:type="dxa"/>
          <w:bottom w:w="56" w:type="dxa"/>
          <w:end w:w="56" w:type="dxa"/>
        </w:tblCellMar>
      </w:tblPr>
      <w:tblGrid>
        <w:gridCol w:w="3780"/>
        <w:gridCol w:w="3269"/>
        <w:gridCol w:w="1621"/>
      </w:tblGrid>
      <w:tr>
        <w:trPr>
          <w:trHeight w:val="556" w:hRule="atLeast"/>
        </w:trPr>
        <w:tc>
          <w:tcPr>
            <w:tcW w:w="378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Título do Trabalho, Nome do Evento e Ano de Publicação</w:t>
            </w:r>
          </w:p>
        </w:tc>
        <w:tc>
          <w:tcPr>
            <w:tcW w:w="3269"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Tipo (Completo/Resumo)</w:t>
            </w:r>
          </w:p>
        </w:tc>
        <w:tc>
          <w:tcPr>
            <w:tcW w:w="1621"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Pontuação Pleiteada</w:t>
            </w:r>
          </w:p>
        </w:tc>
      </w:tr>
      <w:tr>
        <w:trPr/>
        <w:tc>
          <w:tcPr>
            <w:tcW w:w="37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26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7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26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7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26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7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26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7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3269"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7049" w:type="dxa"/>
            <w:gridSpan w:val="2"/>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Trabalhos em Congressos (teto de 5,0 pontos):</w:t>
            </w:r>
          </w:p>
        </w:tc>
        <w:tc>
          <w:tcPr>
            <w:tcW w:w="1621"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i/>
          <w:iCs/>
        </w:rPr>
      </w:pPr>
      <w:r>
        <w:rPr>
          <w:rFonts w:eastAsia="Arial" w:cs="Arial" w:ascii="Arial" w:hAnsi="Arial"/>
          <w:i/>
          <w:iCs/>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b/>
          <w:bCs/>
        </w:rPr>
        <w:t>4.6. Patentes concedidas ou requeridas no INPI (máximo: 10,0 pontos)</w:t>
      </w:r>
    </w:p>
    <w:p>
      <w:pPr>
        <w:pStyle w:val="Normal"/>
        <w:pBdr/>
        <w:tabs>
          <w:tab w:val="clear" w:pos="720"/>
          <w:tab w:val="left" w:pos="2258" w:leader="none"/>
        </w:tabs>
        <w:spacing w:lineRule="auto" w:line="276"/>
        <w:jc w:val="both"/>
        <w:rPr>
          <w:rFonts w:ascii="Arial" w:hAnsi="Arial" w:eastAsia="Arial" w:cs="Arial"/>
          <w:i/>
          <w:iCs/>
        </w:rPr>
      </w:pPr>
      <w:r>
        <w:rPr>
          <w:rFonts w:eastAsia="Arial" w:cs="Arial" w:ascii="Arial" w:hAnsi="Arial"/>
          <w:i/>
          <w:iCs/>
        </w:rPr>
        <w:t>(10,0 pontos por patente).</w:t>
      </w:r>
    </w:p>
    <w:p>
      <w:pPr>
        <w:pStyle w:val="Normal"/>
        <w:spacing w:lineRule="auto" w:line="276"/>
        <w:rPr/>
      </w:pPr>
      <w:r>
        <w:rPr/>
      </w:r>
    </w:p>
    <w:tbl>
      <w:tblPr>
        <w:tblW w:w="8670" w:type="dxa"/>
        <w:jc w:val="center"/>
        <w:tblInd w:w="0" w:type="dxa"/>
        <w:tblLayout w:type="fixed"/>
        <w:tblCellMar>
          <w:top w:w="56" w:type="dxa"/>
          <w:start w:w="56" w:type="dxa"/>
          <w:bottom w:w="56" w:type="dxa"/>
          <w:end w:w="56" w:type="dxa"/>
        </w:tblCellMar>
      </w:tblPr>
      <w:tblGrid>
        <w:gridCol w:w="3480"/>
        <w:gridCol w:w="2895"/>
        <w:gridCol w:w="2295"/>
      </w:tblGrid>
      <w:tr>
        <w:trPr>
          <w:trHeight w:val="556" w:hRule="atLeast"/>
        </w:trPr>
        <w:tc>
          <w:tcPr>
            <w:tcW w:w="3480"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Título da Patente / Número do Processo no INPI</w:t>
            </w:r>
          </w:p>
        </w:tc>
        <w:tc>
          <w:tcPr>
            <w:tcW w:w="2895" w:type="dxa"/>
            <w:tcBorders>
              <w:top w:val="single" w:sz="4" w:space="0" w:color="000000"/>
              <w:bottom w:val="single" w:sz="4" w:space="0" w:color="000000"/>
            </w:tcBorders>
          </w:tcPr>
          <w:p>
            <w:pPr>
              <w:pStyle w:val="Normal"/>
              <w:spacing w:lineRule="auto" w:line="276"/>
              <w:ind w:start="4" w:end="299"/>
              <w:rPr>
                <w:rFonts w:ascii="Arial" w:hAnsi="Arial" w:eastAsia="Arial" w:cs="Arial"/>
              </w:rPr>
            </w:pPr>
            <w:r>
              <w:rPr>
                <w:rFonts w:eastAsia="Arial" w:cs="Arial" w:ascii="Arial" w:hAnsi="Arial"/>
                <w:b/>
                <w:bCs/>
                <w:color w:val="202429"/>
              </w:rPr>
              <w:t>Status (Concedida/Requerida)</w:t>
            </w:r>
          </w:p>
        </w:tc>
        <w:tc>
          <w:tcPr>
            <w:tcW w:w="2295" w:type="dxa"/>
            <w:tcBorders>
              <w:top w:val="single" w:sz="4" w:space="0" w:color="000000"/>
              <w:bottom w:val="single" w:sz="4" w:space="0" w:color="000000"/>
            </w:tcBorders>
          </w:tcPr>
          <w:p>
            <w:pPr>
              <w:pStyle w:val="Normal"/>
              <w:spacing w:lineRule="auto" w:line="276"/>
              <w:ind w:start="4" w:end="299"/>
              <w:rPr>
                <w:rFonts w:ascii="Arial" w:hAnsi="Arial" w:eastAsia="Arial" w:cs="Arial"/>
                <w:b/>
                <w:bCs/>
                <w:color w:val="202429"/>
              </w:rPr>
            </w:pPr>
            <w:r>
              <w:rPr>
                <w:rFonts w:eastAsia="Arial" w:cs="Arial" w:ascii="Arial" w:hAnsi="Arial"/>
                <w:b/>
                <w:bCs/>
                <w:color w:val="202429"/>
              </w:rPr>
              <w:t>Pontos (10,0/patente)</w:t>
            </w:r>
          </w:p>
        </w:tc>
      </w:tr>
      <w:tr>
        <w:trPr/>
        <w:tc>
          <w:tcPr>
            <w:tcW w:w="34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9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4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9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4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9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4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9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c>
          <w:tcPr>
            <w:tcW w:w="3480"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895" w:type="dxa"/>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rPr>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r>
        <w:trPr>
          <w:trHeight w:val="353" w:hRule="atLeast"/>
        </w:trPr>
        <w:tc>
          <w:tcPr>
            <w:tcW w:w="6375" w:type="dxa"/>
            <w:gridSpan w:val="2"/>
            <w:tcBorders>
              <w:top w:val="single" w:sz="4" w:space="0" w:color="000000"/>
              <w:bottom w:val="single" w:sz="4" w:space="0" w:color="000000"/>
            </w:tcBorders>
          </w:tcPr>
          <w:p>
            <w:pPr>
              <w:pStyle w:val="Normal"/>
              <w:spacing w:lineRule="auto" w:line="276"/>
              <w:ind w:start="4"/>
              <w:rPr>
                <w:rFonts w:ascii="Arial" w:hAnsi="Arial" w:eastAsia="Arial" w:cs="Arial"/>
              </w:rPr>
            </w:pPr>
            <w:r>
              <w:rPr>
                <w:rFonts w:eastAsia="Arial" w:cs="Arial" w:ascii="Arial" w:hAnsi="Arial"/>
                <w:b/>
                <w:bCs/>
              </w:rPr>
              <w:t>Subtotal de Pontos - Patentes (teto de 10,0 pontos):</w:t>
            </w:r>
          </w:p>
        </w:tc>
        <w:tc>
          <w:tcPr>
            <w:tcW w:w="2295" w:type="dxa"/>
            <w:tcBorders>
              <w:top w:val="single" w:sz="4" w:space="0" w:color="000000"/>
              <w:bottom w:val="single" w:sz="4" w:space="0" w:color="000000"/>
            </w:tcBorders>
          </w:tcPr>
          <w:p>
            <w:pPr>
              <w:pStyle w:val="Normal"/>
              <w:spacing w:lineRule="auto" w:line="276"/>
              <w:rPr>
                <w:rFonts w:ascii="Arial" w:hAnsi="Arial" w:eastAsia="Arial" w:cs="Arial"/>
              </w:rPr>
            </w:pPr>
            <w:r>
              <w:rPr>
                <w:rFonts w:eastAsia="Arial" w:cs="Arial" w:ascii="Arial" w:hAnsi="Arial"/>
              </w:rPr>
            </w:r>
          </w:p>
        </w:tc>
      </w:tr>
    </w:tbl>
    <w:p>
      <w:pPr>
        <w:pStyle w:val="Normal"/>
        <w:tabs>
          <w:tab w:val="clear" w:pos="720"/>
          <w:tab w:val="left" w:pos="2258" w:leader="none"/>
        </w:tabs>
        <w:spacing w:lineRule="auto" w:line="276"/>
        <w:jc w:val="both"/>
        <w:rPr>
          <w:rFonts w:ascii="Arial" w:hAnsi="Arial" w:eastAsia="Arial" w:cs="Arial"/>
          <w:i/>
          <w:iCs/>
        </w:rPr>
      </w:pPr>
      <w:r>
        <w:rPr>
          <w:rFonts w:eastAsia="Arial" w:cs="Arial" w:ascii="Arial" w:hAnsi="Arial"/>
          <w:i/>
          <w:iCs/>
        </w:rPr>
      </w:r>
    </w:p>
    <w:p>
      <w:pPr>
        <w:pStyle w:val="Normal"/>
        <w:tabs>
          <w:tab w:val="clear" w:pos="720"/>
          <w:tab w:val="left" w:pos="2258" w:leader="none"/>
        </w:tabs>
        <w:spacing w:lineRule="auto" w:line="276"/>
        <w:jc w:val="both"/>
        <w:rPr>
          <w:rFonts w:ascii="Arial" w:hAnsi="Arial" w:eastAsia="Arial" w:cs="Arial"/>
          <w:b/>
          <w:bCs/>
          <w:i/>
          <w:iCs/>
        </w:rPr>
      </w:pPr>
      <w:r>
        <w:rPr>
          <w:rFonts w:eastAsia="Arial" w:cs="Arial" w:ascii="Arial" w:hAnsi="Arial"/>
          <w:b/>
          <w:bCs/>
          <w:i/>
          <w:iCs/>
        </w:rPr>
        <w:t>5. QUADRO RESUMO DE AUTODECLARAÇÃO DE PONTUAÇÃO</w:t>
      </w:r>
    </w:p>
    <w:p>
      <w:pPr>
        <w:pStyle w:val="Normal"/>
        <w:tabs>
          <w:tab w:val="clear" w:pos="720"/>
          <w:tab w:val="left" w:pos="2258" w:leader="none"/>
        </w:tabs>
        <w:spacing w:lineRule="auto" w:line="276"/>
        <w:jc w:val="both"/>
        <w:rPr>
          <w:rFonts w:ascii="Arial" w:hAnsi="Arial" w:eastAsia="Arial" w:cs="Arial"/>
          <w:b/>
          <w:bCs/>
          <w:i/>
          <w:iCs/>
        </w:rPr>
      </w:pPr>
      <w:r>
        <w:rPr>
          <w:rFonts w:eastAsia="Arial" w:cs="Arial" w:ascii="Arial" w:hAnsi="Arial"/>
          <w:b/>
          <w:bCs/>
          <w:i/>
          <w:iCs/>
        </w:rPr>
      </w:r>
    </w:p>
    <w:tbl>
      <w:tblPr>
        <w:tblW w:w="8506" w:type="dxa"/>
        <w:jc w:val="start"/>
        <w:tblInd w:w="0" w:type="dxa"/>
        <w:tblLayout w:type="fixed"/>
        <w:tblCellMar>
          <w:top w:w="100" w:type="dxa"/>
          <w:start w:w="100" w:type="dxa"/>
          <w:bottom w:w="100" w:type="dxa"/>
          <w:end w:w="100" w:type="dxa"/>
        </w:tblCellMar>
      </w:tblPr>
      <w:tblGrid>
        <w:gridCol w:w="2835"/>
        <w:gridCol w:w="2835"/>
        <w:gridCol w:w="2836"/>
      </w:tblGrid>
      <w:tr>
        <w:trPr/>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b/>
                <w:bCs/>
                <w:i/>
                <w:iCs/>
              </w:rPr>
            </w:pPr>
            <w:r>
              <w:rPr>
                <w:rFonts w:eastAsia="Arial" w:cs="Arial" w:ascii="Arial" w:hAnsi="Arial"/>
                <w:b/>
                <w:bCs/>
                <w:i/>
                <w:iCs/>
              </w:rPr>
              <w:t>Bloco de Avaliação</w:t>
            </w:r>
          </w:p>
        </w:tc>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b/>
                <w:bCs/>
                <w:i/>
                <w:iCs/>
              </w:rPr>
            </w:pPr>
            <w:r>
              <w:rPr>
                <w:rFonts w:eastAsia="Arial" w:cs="Arial" w:ascii="Arial" w:hAnsi="Arial"/>
                <w:b/>
                <w:bCs/>
                <w:i/>
                <w:iCs/>
              </w:rPr>
              <w:t>Pontuação Máxima Possível</w:t>
            </w:r>
          </w:p>
        </w:tc>
        <w:tc>
          <w:tcPr>
            <w:tcW w:w="2836"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b/>
                <w:bCs/>
                <w:i/>
                <w:iCs/>
              </w:rPr>
            </w:pPr>
            <w:r>
              <w:rPr>
                <w:rFonts w:eastAsia="Arial" w:cs="Arial" w:ascii="Arial" w:hAnsi="Arial"/>
                <w:b/>
                <w:bCs/>
                <w:i/>
                <w:iCs/>
              </w:rPr>
              <w:t>Pontuação Autodeclarada</w:t>
            </w:r>
          </w:p>
        </w:tc>
      </w:tr>
      <w:tr>
        <w:trPr/>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Bloco 1: Experiência Profissional e Formação Acadêmica (Itens 2 + 3.1 + 3.2)</w:t>
            </w:r>
          </w:p>
        </w:tc>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50,0 pontos</w:t>
            </w:r>
          </w:p>
        </w:tc>
        <w:tc>
          <w:tcPr>
            <w:tcW w:w="2836"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Bloco 2: Produção Técnica, Tecnológica e Científica (Itens 4.1 a 4.6)</w:t>
            </w:r>
          </w:p>
        </w:tc>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50,0 pontos</w:t>
            </w:r>
          </w:p>
        </w:tc>
        <w:tc>
          <w:tcPr>
            <w:tcW w:w="2836"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PONTUAÇÃO TOTAL PLEITEADA NA FASE 1:</w:t>
            </w:r>
          </w:p>
        </w:tc>
        <w:tc>
          <w:tcPr>
            <w:tcW w:w="2835"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100,0 pontos</w:t>
            </w:r>
          </w:p>
        </w:tc>
        <w:tc>
          <w:tcPr>
            <w:tcW w:w="2836"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bl>
    <w:p>
      <w:pPr>
        <w:pStyle w:val="Normal"/>
        <w:tabs>
          <w:tab w:val="clear" w:pos="720"/>
          <w:tab w:val="left" w:pos="2258" w:leader="none"/>
        </w:tabs>
        <w:spacing w:lineRule="auto" w:line="276"/>
        <w:jc w:val="both"/>
        <w:rPr>
          <w:rFonts w:ascii="Arial" w:hAnsi="Arial" w:eastAsia="Arial" w:cs="Arial"/>
          <w:b/>
          <w:bCs/>
          <w:i/>
          <w:iCs/>
        </w:rPr>
      </w:pPr>
      <w:r>
        <w:rPr>
          <w:rFonts w:eastAsia="Arial" w:cs="Arial" w:ascii="Arial" w:hAnsi="Arial"/>
          <w:b/>
          <w:bCs/>
          <w:i/>
          <w:iCs/>
        </w:rPr>
      </w:r>
    </w:p>
    <w:p>
      <w:pPr>
        <w:pStyle w:val="Normal"/>
        <w:pBdr/>
        <w:tabs>
          <w:tab w:val="clear" w:pos="720"/>
          <w:tab w:val="left" w:pos="2258" w:leader="none"/>
        </w:tabs>
        <w:spacing w:lineRule="auto" w:line="276"/>
        <w:jc w:val="both"/>
        <w:rPr>
          <w:rFonts w:ascii="Arial" w:hAnsi="Arial" w:eastAsia="Arial" w:cs="Arial"/>
        </w:rPr>
      </w:pPr>
      <w:r>
        <w:rPr>
          <w:rFonts w:eastAsia="Arial" w:cs="Arial" w:ascii="Arial" w:hAnsi="Arial"/>
          <w:b/>
          <w:bCs/>
        </w:rPr>
        <w:t>6. Outras Informações Relevantes</w:t>
      </w:r>
    </w:p>
    <w:p>
      <w:pPr>
        <w:pStyle w:val="Normal"/>
        <w:pBdr/>
        <w:tabs>
          <w:tab w:val="clear" w:pos="720"/>
          <w:tab w:val="left" w:pos="7241" w:leader="none"/>
        </w:tabs>
        <w:spacing w:lineRule="auto" w:line="276"/>
        <w:ind w:start="9"/>
        <w:jc w:val="both"/>
        <w:rPr>
          <w:rFonts w:ascii="Arial" w:hAnsi="Arial" w:eastAsia="Arial" w:cs="Arial"/>
          <w:i/>
          <w:iCs/>
        </w:rPr>
      </w:pPr>
      <w:r>
        <w:rPr>
          <w:rFonts w:eastAsia="Arial" w:cs="Arial" w:ascii="Arial" w:hAnsi="Arial"/>
          <w:i/>
          <w:iCs/>
        </w:rPr>
        <w:t>(Espaço facultativo de até 15 linhas para destacar experiências práticas em campanhas de campo, uso de ferramentas SIG, linguagens de programação R/Python ou liderança de equipas operacionais)</w:t>
      </w:r>
    </w:p>
    <w:p>
      <w:pPr>
        <w:pStyle w:val="Normal"/>
        <w:pBdr/>
        <w:tabs>
          <w:tab w:val="clear" w:pos="720"/>
          <w:tab w:val="left" w:pos="7241" w:leader="none"/>
        </w:tabs>
        <w:spacing w:lineRule="auto" w:line="276"/>
        <w:ind w:start="9"/>
        <w:jc w:val="both"/>
        <w:rPr>
          <w:rFonts w:ascii="Arial" w:hAnsi="Arial" w:eastAsia="Arial" w:cs="Arial"/>
          <w:i/>
          <w:iCs/>
        </w:rPr>
      </w:pPr>
      <w:r>
        <w:rPr>
          <w:rFonts w:eastAsia="Arial" w:cs="Arial" w:ascii="Arial" w:hAnsi="Arial"/>
          <w:i/>
          <w:iCs/>
        </w:rPr>
      </w:r>
    </w:p>
    <w:tbl>
      <w:tblPr>
        <w:tblW w:w="8490" w:type="dxa"/>
        <w:jc w:val="start"/>
        <w:tblInd w:w="9" w:type="dxa"/>
        <w:tblLayout w:type="fixed"/>
        <w:tblCellMar>
          <w:top w:w="100" w:type="dxa"/>
          <w:start w:w="100" w:type="dxa"/>
          <w:bottom w:w="100" w:type="dxa"/>
          <w:end w:w="100" w:type="dxa"/>
        </w:tblCellMar>
      </w:tblPr>
      <w:tblGrid>
        <w:gridCol w:w="569"/>
        <w:gridCol w:w="7921"/>
      </w:tblGrid>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Caso não tenha nada a declarar, pode retirar esse quadro.</w:t>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2</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3.</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4.</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5.</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6.</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7.</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8.</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9.</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10.</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11.</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12.</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13.</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14.</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r>
        <w:trPr/>
        <w:tc>
          <w:tcPr>
            <w:tcW w:w="569"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t>15.</w:t>
            </w:r>
          </w:p>
        </w:tc>
        <w:tc>
          <w:tcPr>
            <w:tcW w:w="7921" w:type="dxa"/>
            <w:tcBorders>
              <w:top w:val="single" w:sz="8" w:space="0" w:color="000000"/>
              <w:start w:val="single" w:sz="8" w:space="0" w:color="000000"/>
              <w:bottom w:val="single" w:sz="8" w:space="0" w:color="000000"/>
              <w:end w:val="single" w:sz="8" w:space="0" w:color="000000"/>
            </w:tcBorders>
          </w:tcPr>
          <w:p>
            <w:pPr>
              <w:pStyle w:val="Normal"/>
              <w:pBdr/>
              <w:rPr>
                <w:rFonts w:ascii="Arial" w:hAnsi="Arial" w:eastAsia="Arial" w:cs="Arial"/>
                <w:i/>
                <w:iCs/>
              </w:rPr>
            </w:pPr>
            <w:r>
              <w:rPr>
                <w:rFonts w:eastAsia="Arial" w:cs="Arial" w:ascii="Arial" w:hAnsi="Arial"/>
                <w:i/>
                <w:iCs/>
              </w:rPr>
            </w:r>
          </w:p>
        </w:tc>
      </w:tr>
    </w:tbl>
    <w:p>
      <w:pPr>
        <w:pStyle w:val="Normal"/>
        <w:pBdr/>
        <w:tabs>
          <w:tab w:val="clear" w:pos="720"/>
          <w:tab w:val="left" w:pos="7241" w:leader="none"/>
        </w:tabs>
        <w:spacing w:lineRule="auto" w:line="276"/>
        <w:ind w:start="9"/>
        <w:jc w:val="both"/>
        <w:rPr>
          <w:rFonts w:ascii="Arial" w:hAnsi="Arial" w:eastAsia="Arial" w:cs="Arial"/>
          <w:i/>
          <w:iCs/>
        </w:rPr>
      </w:pPr>
      <w:r>
        <w:rPr>
          <w:rFonts w:eastAsia="Arial" w:cs="Arial" w:ascii="Arial" w:hAnsi="Arial"/>
          <w:i/>
          <w:iCs/>
        </w:rPr>
      </w:r>
    </w:p>
    <w:p>
      <w:pPr>
        <w:pStyle w:val="Normal"/>
        <w:pBdr/>
        <w:tabs>
          <w:tab w:val="clear" w:pos="720"/>
          <w:tab w:val="left" w:pos="2258" w:leader="none"/>
        </w:tabs>
        <w:spacing w:lineRule="auto" w:line="276"/>
        <w:jc w:val="both"/>
        <w:rPr>
          <w:rFonts w:ascii="Arial" w:hAnsi="Arial" w:eastAsia="Arial" w:cs="Arial"/>
          <w:sz w:val="24"/>
          <w:szCs w:val="24"/>
        </w:rPr>
      </w:pPr>
      <w:r>
        <w:rPr>
          <w:rFonts w:eastAsia="Arial" w:cs="Arial" w:ascii="Arial" w:hAnsi="Arial"/>
          <w:sz w:val="24"/>
          <w:szCs w:val="24"/>
        </w:rPr>
      </w:r>
    </w:p>
    <w:p>
      <w:pPr>
        <w:pStyle w:val="Heading3"/>
        <w:keepNext w:val="false"/>
        <w:keepLines w:val="false"/>
        <w:jc w:val="both"/>
        <w:rPr>
          <w:rFonts w:ascii="Arial" w:hAnsi="Arial" w:eastAsia="Arial" w:cs="Arial"/>
          <w:sz w:val="22"/>
          <w:szCs w:val="22"/>
        </w:rPr>
      </w:pPr>
      <w:bookmarkStart w:id="0" w:name="_q12ena7toln"/>
      <w:bookmarkEnd w:id="0"/>
      <w:r>
        <w:rPr>
          <w:rFonts w:eastAsia="Arial" w:cs="Arial" w:ascii="Arial" w:hAnsi="Arial"/>
          <w:sz w:val="22"/>
          <w:szCs w:val="22"/>
        </w:rPr>
        <w:t>7. DECLARAÇÃO DE RESPONSABILIDADE</w:t>
      </w:r>
    </w:p>
    <w:p>
      <w:pPr>
        <w:pStyle w:val="Normal"/>
        <w:spacing w:lineRule="auto" w:line="276" w:before="240" w:after="240"/>
        <w:jc w:val="both"/>
        <w:rPr>
          <w:rFonts w:ascii="Arial" w:hAnsi="Arial" w:eastAsia="Arial" w:cs="Arial"/>
        </w:rPr>
      </w:pPr>
      <w:r>
        <w:rPr>
          <w:rFonts w:eastAsia="Arial" w:cs="Arial" w:ascii="Arial" w:hAnsi="Arial"/>
        </w:rPr>
        <w:t>Declaro, sob as penas da lei, que as informações aqui apresentadas são verdadeiras, correspondem a atividades realizadas nos últimos 10 (dez) anos e encontram-se devidamente comprovadas na documentação anexa a esta Súmula Curricular.</w:t>
      </w:r>
    </w:p>
    <w:p>
      <w:pPr>
        <w:pStyle w:val="Normal"/>
        <w:spacing w:before="240" w:after="240"/>
        <w:jc w:val="both"/>
        <w:rPr>
          <w:rFonts w:ascii="Arial" w:hAnsi="Arial" w:eastAsia="Arial" w:cs="Arial"/>
        </w:rPr>
      </w:pPr>
      <w:r>
        <w:rPr>
          <w:rFonts w:eastAsia="Arial" w:cs="Arial" w:ascii="Arial" w:hAnsi="Arial"/>
        </w:rPr>
      </w:r>
    </w:p>
    <w:p>
      <w:pPr>
        <w:pStyle w:val="Normal"/>
        <w:spacing w:before="240" w:after="240"/>
        <w:jc w:val="both"/>
        <w:rPr>
          <w:rFonts w:ascii="Arial" w:hAnsi="Arial" w:eastAsia="Arial" w:cs="Arial"/>
        </w:rPr>
      </w:pPr>
      <w:r>
        <w:rPr>
          <w:rFonts w:eastAsia="Arial" w:cs="Arial" w:ascii="Arial" w:hAnsi="Arial"/>
        </w:rPr>
        <w:t xml:space="preserve">Local e Data: ____________________, _____ de ________________ de 2026. </w:t>
      </w:r>
    </w:p>
    <w:p>
      <w:pPr>
        <w:pStyle w:val="Normal"/>
        <w:spacing w:before="240" w:after="240"/>
        <w:jc w:val="both"/>
        <w:rPr>
          <w:rFonts w:ascii="Arial" w:hAnsi="Arial" w:eastAsia="Arial" w:cs="Arial"/>
        </w:rPr>
      </w:pPr>
      <w:r>
        <w:rPr>
          <w:rFonts w:eastAsia="Arial" w:cs="Arial" w:ascii="Arial" w:hAnsi="Arial"/>
        </w:rPr>
      </w:r>
    </w:p>
    <w:p>
      <w:pPr>
        <w:pStyle w:val="Normal"/>
        <w:spacing w:before="240" w:after="240"/>
        <w:jc w:val="both"/>
        <w:rPr>
          <w:rFonts w:ascii="Arial" w:hAnsi="Arial" w:eastAsia="Arial" w:cs="Arial"/>
        </w:rPr>
      </w:pPr>
      <w:r>
        <w:rPr>
          <w:rFonts w:eastAsia="Arial" w:cs="Arial" w:ascii="Arial" w:hAnsi="Arial"/>
        </w:rPr>
      </w:r>
    </w:p>
    <w:p>
      <w:pPr>
        <w:pStyle w:val="Normal"/>
        <w:spacing w:before="240" w:after="240"/>
        <w:jc w:val="both"/>
        <w:rPr>
          <w:rFonts w:ascii="Arial" w:hAnsi="Arial" w:eastAsia="Arial" w:cs="Arial"/>
        </w:rPr>
      </w:pPr>
      <w:r>
        <w:rPr>
          <w:rFonts w:eastAsia="Arial" w:cs="Arial" w:ascii="Arial" w:hAnsi="Arial"/>
          <w:b/>
          <w:bCs/>
        </w:rPr>
        <w:t>Assinatura do(a) Candidato(a)</w:t>
      </w:r>
      <w:r>
        <w:rPr>
          <w:rFonts w:eastAsia="Arial" w:cs="Arial" w:ascii="Arial" w:hAnsi="Arial"/>
        </w:rPr>
        <w:t xml:space="preserve"> (Assinatura Eletrônica gov.br) </w:t>
      </w:r>
    </w:p>
    <w:p>
      <w:pPr>
        <w:pStyle w:val="Normal"/>
        <w:spacing w:before="240" w:after="0"/>
        <w:jc w:val="both"/>
        <w:rPr>
          <w:rFonts w:ascii="Arial" w:hAnsi="Arial" w:eastAsia="Arial" w:cs="Arial"/>
        </w:rPr>
        <w:sectPr>
          <w:headerReference w:type="default" r:id="rId4"/>
          <w:headerReference w:type="first" r:id="rId5"/>
          <w:footerReference w:type="default" r:id="rId6"/>
          <w:footerReference w:type="first" r:id="rId7"/>
          <w:type w:val="nextPage"/>
          <w:pgSz w:w="11906" w:h="16838"/>
          <w:pgMar w:left="1700" w:right="1700" w:gutter="0" w:header="0" w:top="1760" w:footer="1007" w:bottom="1200"/>
          <w:pgNumType w:fmt="decimal"/>
          <w:formProt w:val="false"/>
          <w:textDirection w:val="lrTb"/>
          <w:docGrid w:type="default" w:linePitch="100" w:charSpace="0"/>
        </w:sectPr>
      </w:pPr>
      <w:r>
        <w:rPr>
          <w:rFonts w:eastAsia="Arial" w:cs="Arial" w:ascii="Arial" w:hAnsi="Arial"/>
        </w:rPr>
      </w:r>
    </w:p>
    <w:p>
      <w:pPr>
        <w:pStyle w:val="Normal"/>
        <w:spacing w:lineRule="auto" w:line="264" w:before="66" w:after="0"/>
        <w:jc w:val="center"/>
        <w:rPr>
          <w:rFonts w:ascii="Arial" w:hAnsi="Arial" w:eastAsia="Arial" w:cs="Arial"/>
          <w:b/>
          <w:bCs/>
        </w:rPr>
      </w:pPr>
      <w:r>
        <w:rPr>
          <w:rFonts w:eastAsia="Arial" w:cs="Arial" w:ascii="Arial" w:hAnsi="Arial"/>
          <w:b/>
          <w:bCs/>
        </w:rPr>
        <w:t>ANEXO III</w:t>
      </w:r>
    </w:p>
    <w:p>
      <w:pPr>
        <w:pStyle w:val="Normal"/>
        <w:spacing w:lineRule="auto" w:line="264" w:before="66" w:after="0"/>
        <w:jc w:val="center"/>
        <w:rPr>
          <w:rFonts w:ascii="Arial" w:hAnsi="Arial" w:eastAsia="Arial" w:cs="Arial"/>
        </w:rPr>
      </w:pPr>
      <w:r>
        <w:rPr>
          <w:rFonts w:eastAsia="Arial" w:cs="Arial" w:ascii="Arial" w:hAnsi="Arial"/>
          <w:b/>
          <w:bCs/>
        </w:rPr>
        <w:t>PLANO DE TRABALHO INSTITUCIONAL DA BOLSA DTI-A</w:t>
      </w:r>
    </w:p>
    <w:p>
      <w:pPr>
        <w:pStyle w:val="Normal"/>
        <w:rPr/>
      </w:pPr>
      <w:r>
        <w:rPr/>
      </w:r>
    </w:p>
    <w:p>
      <w:pPr>
        <w:pStyle w:val="Normal"/>
        <w:rPr/>
      </w:pPr>
      <w:r>
        <w:rPr/>
      </w:r>
    </w:p>
    <w:tbl>
      <w:tblPr>
        <w:tblW w:w="8490" w:type="dxa"/>
        <w:jc w:val="center"/>
        <w:tblInd w:w="0" w:type="dxa"/>
        <w:tblLayout w:type="fixed"/>
        <w:tblCellMar>
          <w:top w:w="0" w:type="dxa"/>
          <w:start w:w="108" w:type="dxa"/>
          <w:bottom w:w="0" w:type="dxa"/>
          <w:end w:w="108" w:type="dxa"/>
        </w:tblCellMar>
      </w:tblPr>
      <w:tblGrid>
        <w:gridCol w:w="1765"/>
        <w:gridCol w:w="6725"/>
      </w:tblGrid>
      <w:tr>
        <w:trPr>
          <w:trHeight w:val="479" w:hRule="atLeast"/>
        </w:trPr>
        <w:tc>
          <w:tcPr>
            <w:tcW w:w="8490" w:type="dxa"/>
            <w:gridSpan w:val="2"/>
            <w:tcBorders>
              <w:top w:val="single" w:sz="4" w:space="0" w:color="000000"/>
              <w:start w:val="single" w:sz="8" w:space="0" w:color="000000"/>
              <w:bottom w:val="single" w:sz="4" w:space="0" w:color="000000"/>
            </w:tcBorders>
            <w:shd w:fill="CCCCCC" w:val="clear"/>
          </w:tcPr>
          <w:p>
            <w:pPr>
              <w:pStyle w:val="Normal"/>
              <w:spacing w:before="25" w:after="0"/>
              <w:ind w:start="20"/>
              <w:jc w:val="center"/>
              <w:rPr>
                <w:sz w:val="20"/>
                <w:szCs w:val="20"/>
              </w:rPr>
            </w:pPr>
            <w:r>
              <w:rPr>
                <w:rFonts w:eastAsia="Arial" w:cs="Arial" w:ascii="Arial" w:hAnsi="Arial"/>
                <w:b/>
                <w:bCs/>
                <w:sz w:val="20"/>
                <w:szCs w:val="20"/>
              </w:rPr>
              <w:t>DADOS DO PLANO DE TRABALHO</w:t>
            </w:r>
          </w:p>
        </w:tc>
      </w:tr>
      <w:tr>
        <w:trPr>
          <w:trHeight w:val="360" w:hRule="atLeast"/>
        </w:trPr>
        <w:tc>
          <w:tcPr>
            <w:tcW w:w="1765" w:type="dxa"/>
            <w:tcBorders>
              <w:top w:val="single" w:sz="4" w:space="0" w:color="000000"/>
              <w:start w:val="single" w:sz="8" w:space="0" w:color="000000"/>
              <w:bottom w:val="single" w:sz="4" w:space="0" w:color="000000"/>
            </w:tcBorders>
          </w:tcPr>
          <w:p>
            <w:pPr>
              <w:pStyle w:val="Normal"/>
              <w:spacing w:before="1" w:after="0"/>
              <w:ind w:start="9"/>
              <w:rPr>
                <w:rFonts w:ascii="Arial" w:hAnsi="Arial" w:eastAsia="Arial" w:cs="Arial"/>
                <w:b/>
                <w:bCs/>
                <w:sz w:val="20"/>
                <w:szCs w:val="20"/>
              </w:rPr>
            </w:pPr>
            <w:r>
              <w:rPr>
                <w:rFonts w:eastAsia="Arial" w:cs="Arial" w:ascii="Arial" w:hAnsi="Arial"/>
                <w:b/>
                <w:bCs/>
                <w:sz w:val="20"/>
                <w:szCs w:val="20"/>
              </w:rPr>
              <w:t>Regional</w:t>
            </w:r>
          </w:p>
        </w:tc>
        <w:tc>
          <w:tcPr>
            <w:tcW w:w="6725" w:type="dxa"/>
            <w:tcBorders>
              <w:top w:val="single" w:sz="4" w:space="0" w:color="000000"/>
              <w:bottom w:val="single" w:sz="4" w:space="0" w:color="000000"/>
              <w:end w:val="single" w:sz="8" w:space="0" w:color="000000"/>
            </w:tcBorders>
          </w:tcPr>
          <w:p>
            <w:pPr>
              <w:pStyle w:val="Normal"/>
              <w:spacing w:before="1" w:after="0"/>
              <w:ind w:start="9"/>
              <w:rPr>
                <w:rFonts w:ascii="Arial" w:hAnsi="Arial" w:eastAsia="Arial" w:cs="Arial"/>
                <w:sz w:val="20"/>
                <w:szCs w:val="20"/>
              </w:rPr>
            </w:pPr>
            <w:r>
              <w:rPr>
                <w:rFonts w:eastAsia="Arial" w:cs="Arial" w:ascii="Arial" w:hAnsi="Arial"/>
                <w:sz w:val="20"/>
                <w:szCs w:val="20"/>
              </w:rPr>
              <w:t>Sul</w:t>
            </w:r>
          </w:p>
        </w:tc>
      </w:tr>
      <w:tr>
        <w:trPr>
          <w:trHeight w:val="360" w:hRule="atLeast"/>
        </w:trPr>
        <w:tc>
          <w:tcPr>
            <w:tcW w:w="1765" w:type="dxa"/>
            <w:tcBorders>
              <w:top w:val="single" w:sz="4" w:space="0" w:color="000000"/>
              <w:start w:val="single" w:sz="8" w:space="0" w:color="000000"/>
              <w:bottom w:val="single" w:sz="4" w:space="0" w:color="000000"/>
            </w:tcBorders>
          </w:tcPr>
          <w:p>
            <w:pPr>
              <w:pStyle w:val="Normal"/>
              <w:spacing w:before="1" w:after="0"/>
              <w:ind w:start="9"/>
              <w:rPr>
                <w:rFonts w:ascii="Arial" w:hAnsi="Arial" w:eastAsia="Arial" w:cs="Arial"/>
                <w:b/>
                <w:bCs/>
                <w:sz w:val="20"/>
                <w:szCs w:val="20"/>
              </w:rPr>
            </w:pPr>
            <w:r>
              <w:rPr>
                <w:rFonts w:eastAsia="Arial" w:cs="Arial" w:ascii="Arial" w:hAnsi="Arial"/>
                <w:b/>
                <w:bCs/>
                <w:sz w:val="20"/>
                <w:szCs w:val="20"/>
              </w:rPr>
              <w:t>Instituição</w:t>
            </w:r>
          </w:p>
        </w:tc>
        <w:tc>
          <w:tcPr>
            <w:tcW w:w="6725" w:type="dxa"/>
            <w:tcBorders>
              <w:top w:val="single" w:sz="4" w:space="0" w:color="000000"/>
              <w:bottom w:val="single" w:sz="4" w:space="0" w:color="000000"/>
              <w:end w:val="single" w:sz="8" w:space="0" w:color="000000"/>
            </w:tcBorders>
          </w:tcPr>
          <w:p>
            <w:pPr>
              <w:pStyle w:val="Normal"/>
              <w:spacing w:before="1" w:after="0"/>
              <w:ind w:start="9"/>
              <w:rPr>
                <w:rFonts w:ascii="Arial" w:hAnsi="Arial" w:eastAsia="Arial" w:cs="Arial"/>
                <w:sz w:val="20"/>
                <w:szCs w:val="20"/>
              </w:rPr>
            </w:pPr>
            <w:r>
              <w:rPr>
                <w:rFonts w:eastAsia="Arial" w:cs="Arial" w:ascii="Arial" w:hAnsi="Arial"/>
                <w:sz w:val="20"/>
                <w:szCs w:val="20"/>
              </w:rPr>
              <w:t>Universidade Tecnológica Federal do Paraná</w:t>
            </w:r>
          </w:p>
        </w:tc>
      </w:tr>
      <w:tr>
        <w:trPr>
          <w:trHeight w:val="360" w:hRule="atLeast"/>
        </w:trPr>
        <w:tc>
          <w:tcPr>
            <w:tcW w:w="1765" w:type="dxa"/>
            <w:tcBorders>
              <w:top w:val="single" w:sz="4" w:space="0" w:color="000000"/>
              <w:start w:val="single" w:sz="8" w:space="0" w:color="000000"/>
              <w:bottom w:val="single" w:sz="4" w:space="0" w:color="000000"/>
            </w:tcBorders>
          </w:tcPr>
          <w:p>
            <w:pPr>
              <w:pStyle w:val="Normal"/>
              <w:spacing w:before="1" w:after="0"/>
              <w:ind w:start="9"/>
              <w:rPr>
                <w:rFonts w:ascii="Arial" w:hAnsi="Arial" w:eastAsia="Arial" w:cs="Arial"/>
                <w:b/>
                <w:bCs/>
                <w:sz w:val="20"/>
                <w:szCs w:val="20"/>
              </w:rPr>
            </w:pPr>
            <w:r>
              <w:rPr>
                <w:rFonts w:eastAsia="Arial" w:cs="Arial" w:ascii="Arial" w:hAnsi="Arial"/>
                <w:b/>
                <w:bCs/>
                <w:sz w:val="20"/>
                <w:szCs w:val="20"/>
              </w:rPr>
              <w:t>Programa de Pós-Graduação</w:t>
            </w:r>
          </w:p>
        </w:tc>
        <w:tc>
          <w:tcPr>
            <w:tcW w:w="6725" w:type="dxa"/>
            <w:tcBorders>
              <w:top w:val="single" w:sz="4" w:space="0" w:color="000000"/>
              <w:bottom w:val="single" w:sz="4" w:space="0" w:color="000000"/>
              <w:end w:val="single" w:sz="8" w:space="0" w:color="000000"/>
            </w:tcBorders>
          </w:tcPr>
          <w:p>
            <w:pPr>
              <w:pStyle w:val="Normal"/>
              <w:spacing w:before="1" w:after="0"/>
              <w:ind w:start="9"/>
              <w:rPr>
                <w:rFonts w:ascii="Arial" w:hAnsi="Arial" w:eastAsia="Arial" w:cs="Arial"/>
                <w:sz w:val="20"/>
                <w:szCs w:val="20"/>
              </w:rPr>
            </w:pPr>
            <w:r>
              <w:rPr>
                <w:rFonts w:eastAsia="Arial" w:cs="Arial" w:ascii="Arial" w:hAnsi="Arial"/>
                <w:sz w:val="20"/>
                <w:szCs w:val="20"/>
              </w:rPr>
              <w:t>Programa de Pós-Graduação em Engenharia Ambiental</w:t>
            </w:r>
          </w:p>
        </w:tc>
      </w:tr>
      <w:tr>
        <w:trPr>
          <w:trHeight w:val="360" w:hRule="atLeast"/>
        </w:trPr>
        <w:tc>
          <w:tcPr>
            <w:tcW w:w="1765" w:type="dxa"/>
            <w:tcBorders>
              <w:top w:val="single" w:sz="4" w:space="0" w:color="000000"/>
              <w:start w:val="single" w:sz="8" w:space="0" w:color="000000"/>
              <w:bottom w:val="single" w:sz="4" w:space="0" w:color="000000"/>
            </w:tcBorders>
          </w:tcPr>
          <w:p>
            <w:pPr>
              <w:pStyle w:val="Normal"/>
              <w:spacing w:before="1" w:after="0"/>
              <w:ind w:start="9"/>
              <w:rPr>
                <w:rFonts w:ascii="Arial" w:hAnsi="Arial" w:eastAsia="Arial" w:cs="Arial"/>
                <w:b/>
                <w:bCs/>
                <w:sz w:val="20"/>
                <w:szCs w:val="20"/>
              </w:rPr>
            </w:pPr>
            <w:r>
              <w:rPr>
                <w:rFonts w:eastAsia="Arial" w:cs="Arial" w:ascii="Arial" w:hAnsi="Arial"/>
                <w:b/>
                <w:bCs/>
                <w:sz w:val="20"/>
                <w:szCs w:val="20"/>
              </w:rPr>
              <w:t>Local</w:t>
            </w:r>
          </w:p>
        </w:tc>
        <w:tc>
          <w:tcPr>
            <w:tcW w:w="6725" w:type="dxa"/>
            <w:tcBorders>
              <w:top w:val="single" w:sz="4" w:space="0" w:color="000000"/>
              <w:bottom w:val="single" w:sz="4" w:space="0" w:color="000000"/>
              <w:end w:val="single" w:sz="8" w:space="0" w:color="000000"/>
            </w:tcBorders>
          </w:tcPr>
          <w:p>
            <w:pPr>
              <w:pStyle w:val="Normal"/>
              <w:spacing w:before="1" w:after="0"/>
              <w:ind w:start="9"/>
              <w:rPr>
                <w:rFonts w:ascii="Arial" w:hAnsi="Arial" w:eastAsia="Arial" w:cs="Arial"/>
                <w:sz w:val="20"/>
                <w:szCs w:val="20"/>
              </w:rPr>
            </w:pPr>
            <w:r>
              <w:rPr>
                <w:rFonts w:eastAsia="Arial" w:cs="Arial" w:ascii="Arial" w:hAnsi="Arial"/>
                <w:sz w:val="20"/>
                <w:szCs w:val="20"/>
              </w:rPr>
              <w:t>Santa Helena, Paraná</w:t>
            </w:r>
          </w:p>
        </w:tc>
      </w:tr>
      <w:tr>
        <w:trPr>
          <w:trHeight w:val="360" w:hRule="atLeast"/>
        </w:trPr>
        <w:tc>
          <w:tcPr>
            <w:tcW w:w="1765" w:type="dxa"/>
            <w:tcBorders>
              <w:top w:val="single" w:sz="4" w:space="0" w:color="000000"/>
              <w:start w:val="single" w:sz="8" w:space="0" w:color="000000"/>
              <w:bottom w:val="single" w:sz="4" w:space="0" w:color="000000"/>
            </w:tcBorders>
          </w:tcPr>
          <w:p>
            <w:pPr>
              <w:pStyle w:val="Normal"/>
              <w:spacing w:before="1" w:after="0"/>
              <w:ind w:start="9"/>
              <w:rPr>
                <w:rFonts w:ascii="Arial" w:hAnsi="Arial" w:eastAsia="Arial" w:cs="Arial"/>
                <w:b/>
                <w:bCs/>
                <w:sz w:val="20"/>
                <w:szCs w:val="20"/>
              </w:rPr>
            </w:pPr>
            <w:r>
              <w:rPr>
                <w:rFonts w:eastAsia="Arial" w:cs="Arial" w:ascii="Arial" w:hAnsi="Arial"/>
                <w:b/>
                <w:bCs/>
                <w:sz w:val="20"/>
                <w:szCs w:val="20"/>
              </w:rPr>
              <w:t xml:space="preserve">Pesquisador(a) </w:t>
            </w:r>
            <w:r>
              <w:rPr>
                <w:rFonts w:eastAsia="Arial" w:cs="Arial" w:ascii="Arial" w:hAnsi="Arial"/>
                <w:b/>
                <w:bCs/>
                <w:sz w:val="20"/>
                <w:szCs w:val="20"/>
              </w:rPr>
              <w:t>Supervisor</w:t>
            </w:r>
            <w:r>
              <w:rPr>
                <w:rFonts w:eastAsia="Arial" w:cs="Arial" w:ascii="Arial" w:hAnsi="Arial"/>
                <w:b/>
                <w:bCs/>
                <w:sz w:val="20"/>
                <w:szCs w:val="20"/>
              </w:rPr>
              <w:t>(a)</w:t>
            </w:r>
          </w:p>
        </w:tc>
        <w:tc>
          <w:tcPr>
            <w:tcW w:w="6725" w:type="dxa"/>
            <w:tcBorders>
              <w:top w:val="single" w:sz="4" w:space="0" w:color="000000"/>
              <w:bottom w:val="single" w:sz="4" w:space="0" w:color="000000"/>
              <w:end w:val="single" w:sz="8" w:space="0" w:color="000000"/>
            </w:tcBorders>
          </w:tcPr>
          <w:p>
            <w:pPr>
              <w:pStyle w:val="Normal"/>
              <w:spacing w:before="1" w:after="0"/>
              <w:ind w:start="9"/>
              <w:rPr>
                <w:rFonts w:ascii="Arial" w:hAnsi="Arial" w:eastAsia="Arial" w:cs="Arial"/>
                <w:sz w:val="20"/>
                <w:szCs w:val="20"/>
              </w:rPr>
            </w:pPr>
            <w:r>
              <w:rPr>
                <w:rFonts w:eastAsia="Arial" w:cs="Arial" w:ascii="Arial" w:hAnsi="Arial"/>
                <w:sz w:val="20"/>
                <w:szCs w:val="20"/>
              </w:rPr>
              <w:t>Dr. Alessandro Samuel Rosa</w:t>
            </w:r>
          </w:p>
        </w:tc>
      </w:tr>
      <w:tr>
        <w:trPr>
          <w:trHeight w:val="4386" w:hRule="atLeast"/>
        </w:trPr>
        <w:tc>
          <w:tcPr>
            <w:tcW w:w="8490" w:type="dxa"/>
            <w:gridSpan w:val="2"/>
            <w:tcBorders>
              <w:top w:val="single" w:sz="4" w:space="0" w:color="000000"/>
              <w:start w:val="single" w:sz="8" w:space="0" w:color="000000"/>
              <w:bottom w:val="single" w:sz="4" w:space="0" w:color="000000"/>
            </w:tcBorders>
          </w:tcPr>
          <w:p>
            <w:pPr>
              <w:pStyle w:val="Normal"/>
              <w:pBdr/>
              <w:spacing w:before="25" w:after="0"/>
              <w:ind w:start="20"/>
              <w:rPr>
                <w:rFonts w:ascii="Arial" w:hAnsi="Arial" w:eastAsia="Arial" w:cs="Arial"/>
                <w:b/>
                <w:bCs/>
                <w:sz w:val="20"/>
                <w:szCs w:val="20"/>
              </w:rPr>
            </w:pPr>
            <w:r>
              <w:rPr>
                <w:rFonts w:eastAsia="Arial" w:cs="Arial" w:ascii="Arial" w:hAnsi="Arial"/>
                <w:b/>
                <w:bCs/>
                <w:sz w:val="20"/>
                <w:szCs w:val="20"/>
              </w:rPr>
              <w:t>Introdução:</w:t>
            </w:r>
          </w:p>
          <w:p>
            <w:pPr>
              <w:pStyle w:val="Normal"/>
              <w:pBdr/>
              <w:spacing w:before="25" w:after="200"/>
              <w:ind w:start="20"/>
              <w:jc w:val="both"/>
              <w:rPr>
                <w:rFonts w:ascii="Arial" w:hAnsi="Arial" w:eastAsia="Arial" w:cs="Arial"/>
                <w:sz w:val="20"/>
                <w:szCs w:val="20"/>
              </w:rPr>
            </w:pPr>
            <w:r>
              <w:rPr>
                <w:rFonts w:eastAsia="Arial" w:cs="Arial" w:ascii="Arial" w:hAnsi="Arial"/>
                <w:sz w:val="20"/>
                <w:szCs w:val="20"/>
              </w:rPr>
              <w:t>O(A) bolsista atuará como líder de projeto e especialista em pedologia/pedometria, integrando o INCT Solos do Brasil na Regional Sul. A atuação divide-se em duas frentes complementares, com forte suporte de equipe técnica do Laboratório de Pedometria e infraestrutura institucional da UTFPR:</w:t>
            </w:r>
          </w:p>
          <w:p>
            <w:pPr>
              <w:pStyle w:val="Normal"/>
              <w:numPr>
                <w:ilvl w:val="0"/>
                <w:numId w:val="3"/>
              </w:numPr>
              <w:pBdr/>
              <w:spacing w:before="25" w:after="0"/>
              <w:rPr>
                <w:rFonts w:ascii="Arial" w:hAnsi="Arial" w:eastAsia="Arial" w:cs="Arial"/>
                <w:sz w:val="20"/>
                <w:szCs w:val="20"/>
              </w:rPr>
            </w:pPr>
            <w:r>
              <w:rPr>
                <w:rFonts w:eastAsia="Arial" w:cs="Arial" w:ascii="Arial" w:hAnsi="Arial"/>
                <w:b/>
                <w:bCs/>
                <w:sz w:val="20"/>
                <w:szCs w:val="20"/>
              </w:rPr>
              <w:t>Frente regional (liderança de campo e mapeamento):</w:t>
            </w:r>
            <w:r>
              <w:rPr>
                <w:rFonts w:eastAsia="Arial" w:cs="Arial" w:ascii="Arial" w:hAnsi="Arial"/>
                <w:sz w:val="20"/>
                <w:szCs w:val="20"/>
              </w:rPr>
              <w:t xml:space="preserve"> O(A) bolsista será responsável pelo planejamento estratégico e coordenação das expedições na Área Piloto da Bacia do Rio Dourado (Oeste do Paraná). Contará com apoio de equipe técnica de campo para a execução das atividades operacionais (abertura de trincheiras, coleta de amostras e processamento físico), cabendo ao(à) bolsista a supervisão técnica, a descrição morfológica, a validação dos dados e a liderança do mapeamento na escala 1:50.000.</w:t>
            </w:r>
          </w:p>
          <w:p>
            <w:pPr>
              <w:pStyle w:val="Normal"/>
              <w:numPr>
                <w:ilvl w:val="0"/>
                <w:numId w:val="3"/>
              </w:numPr>
              <w:pBdr/>
              <w:rPr>
                <w:rFonts w:ascii="Arial" w:hAnsi="Arial" w:eastAsia="Arial" w:cs="Arial"/>
                <w:sz w:val="20"/>
                <w:szCs w:val="20"/>
              </w:rPr>
            </w:pPr>
            <w:r>
              <w:rPr>
                <w:rFonts w:eastAsia="Arial" w:cs="Arial" w:ascii="Arial" w:hAnsi="Arial"/>
                <w:b/>
                <w:bCs/>
                <w:sz w:val="20"/>
                <w:szCs w:val="20"/>
              </w:rPr>
              <w:t>Frente nacional (gestão de dados e ciência):</w:t>
            </w:r>
            <w:r>
              <w:rPr>
                <w:rFonts w:eastAsia="Arial" w:cs="Arial" w:ascii="Arial" w:hAnsi="Arial"/>
                <w:sz w:val="20"/>
                <w:szCs w:val="20"/>
              </w:rPr>
              <w:t xml:space="preserve"> O(A) profissional atuará como liderança técnica na governança de dados do Repositório </w:t>
            </w:r>
            <w:r>
              <w:rPr>
                <w:rFonts w:eastAsia="Arial" w:cs="Arial" w:ascii="Arial" w:hAnsi="Arial"/>
                <w:i/>
                <w:iCs/>
                <w:sz w:val="20"/>
                <w:szCs w:val="20"/>
              </w:rPr>
              <w:t>SoilData</w:t>
            </w:r>
            <w:r>
              <w:rPr>
                <w:rFonts w:eastAsia="Arial" w:cs="Arial" w:ascii="Arial" w:hAnsi="Arial"/>
                <w:sz w:val="20"/>
                <w:szCs w:val="20"/>
              </w:rPr>
              <w:t xml:space="preserve"> (soildata.mapbiomas.org). Supervisionará a curadoria de dados de abrangência nacional, atuando como o elo científico entre o resgate de dados legados e a modelagem pedométrica avançada. Esta frente permite ao bolsista consolidar competências em </w:t>
            </w:r>
            <w:r>
              <w:rPr>
                <w:rFonts w:eastAsia="Arial" w:cs="Arial" w:ascii="Arial" w:hAnsi="Arial"/>
                <w:i/>
                <w:iCs/>
                <w:sz w:val="20"/>
                <w:szCs w:val="20"/>
              </w:rPr>
              <w:t>Data Science</w:t>
            </w:r>
            <w:r>
              <w:rPr>
                <w:rFonts w:eastAsia="Arial" w:cs="Arial" w:ascii="Arial" w:hAnsi="Arial"/>
                <w:sz w:val="20"/>
                <w:szCs w:val="20"/>
              </w:rPr>
              <w:t xml:space="preserve"> aplicada, trabalhando de forma colaborativa com a rede nacional de pesquisadores do INCT Solos do Brasil.</w:t>
            </w:r>
          </w:p>
        </w:tc>
      </w:tr>
      <w:tr>
        <w:trPr>
          <w:trHeight w:val="420" w:hRule="atLeast"/>
        </w:trPr>
        <w:tc>
          <w:tcPr>
            <w:tcW w:w="8490" w:type="dxa"/>
            <w:gridSpan w:val="2"/>
            <w:tcBorders>
              <w:top w:val="single" w:sz="4" w:space="0" w:color="000000"/>
              <w:start w:val="single" w:sz="8" w:space="0" w:color="000000"/>
              <w:bottom w:val="single" w:sz="4" w:space="0" w:color="000000"/>
            </w:tcBorders>
          </w:tcPr>
          <w:p>
            <w:pPr>
              <w:pStyle w:val="Normal"/>
              <w:pBdr/>
              <w:spacing w:before="25" w:after="0"/>
              <w:ind w:start="20"/>
              <w:rPr>
                <w:rFonts w:ascii="Arial" w:hAnsi="Arial" w:eastAsia="Arial" w:cs="Arial"/>
                <w:b/>
                <w:bCs/>
                <w:sz w:val="20"/>
                <w:szCs w:val="20"/>
              </w:rPr>
            </w:pPr>
            <w:r>
              <w:rPr>
                <w:rFonts w:eastAsia="Arial" w:cs="Arial" w:ascii="Arial" w:hAnsi="Arial"/>
                <w:b/>
                <w:bCs/>
                <w:sz w:val="20"/>
                <w:szCs w:val="20"/>
              </w:rPr>
              <w:t>Objetivo:</w:t>
            </w:r>
          </w:p>
          <w:p>
            <w:pPr>
              <w:pStyle w:val="Normal"/>
              <w:pBdr/>
              <w:spacing w:before="25" w:after="0"/>
              <w:ind w:start="20"/>
              <w:rPr>
                <w:rFonts w:ascii="Arial" w:hAnsi="Arial" w:eastAsia="Arial" w:cs="Arial"/>
                <w:sz w:val="20"/>
                <w:szCs w:val="20"/>
              </w:rPr>
            </w:pPr>
            <w:r>
              <w:rPr>
                <w:rFonts w:eastAsia="Arial" w:cs="Arial" w:ascii="Arial" w:hAnsi="Arial"/>
                <w:sz w:val="20"/>
                <w:szCs w:val="20"/>
              </w:rPr>
              <w:t xml:space="preserve">Estabelecer a Bacia do Rio Dourado como referência em mapeamento de solos e consolidar o fluxo de curadoria de dados no repositório nacional </w:t>
            </w:r>
            <w:r>
              <w:rPr>
                <w:rFonts w:eastAsia="Arial" w:cs="Arial" w:ascii="Arial" w:hAnsi="Arial"/>
                <w:i/>
                <w:iCs/>
                <w:sz w:val="20"/>
                <w:szCs w:val="20"/>
              </w:rPr>
              <w:t>SoilData</w:t>
            </w:r>
            <w:r>
              <w:rPr>
                <w:rFonts w:eastAsia="Arial" w:cs="Arial" w:ascii="Arial" w:hAnsi="Arial"/>
                <w:sz w:val="20"/>
                <w:szCs w:val="20"/>
              </w:rPr>
              <w:t>, exercendo papel de coordenação científica sob suporte de infraestrutura e equipe técnica regional.</w:t>
            </w:r>
          </w:p>
        </w:tc>
      </w:tr>
      <w:tr>
        <w:trPr>
          <w:trHeight w:val="420" w:hRule="atLeast"/>
        </w:trPr>
        <w:tc>
          <w:tcPr>
            <w:tcW w:w="8490" w:type="dxa"/>
            <w:gridSpan w:val="2"/>
            <w:tcBorders>
              <w:top w:val="single" w:sz="4" w:space="0" w:color="000000"/>
              <w:start w:val="single" w:sz="8" w:space="0" w:color="000000"/>
              <w:bottom w:val="single" w:sz="4" w:space="0" w:color="000000"/>
            </w:tcBorders>
          </w:tcPr>
          <w:p>
            <w:pPr>
              <w:pStyle w:val="Normal"/>
              <w:pBdr/>
              <w:spacing w:before="25" w:after="0"/>
              <w:ind w:start="20"/>
              <w:rPr>
                <w:rFonts w:ascii="Arial" w:hAnsi="Arial" w:eastAsia="Arial" w:cs="Arial"/>
                <w:b/>
                <w:bCs/>
                <w:sz w:val="20"/>
                <w:szCs w:val="20"/>
              </w:rPr>
            </w:pPr>
            <w:r>
              <w:rPr>
                <w:rFonts w:eastAsia="Arial" w:cs="Arial" w:ascii="Arial" w:hAnsi="Arial"/>
                <w:b/>
                <w:bCs/>
                <w:sz w:val="20"/>
                <w:szCs w:val="20"/>
              </w:rPr>
              <w:t>Metas:</w:t>
            </w:r>
          </w:p>
          <w:p>
            <w:pPr>
              <w:pStyle w:val="Normal"/>
              <w:pBdr/>
              <w:spacing w:before="25" w:after="0"/>
              <w:ind w:start="20"/>
              <w:rPr>
                <w:rFonts w:ascii="Arial" w:hAnsi="Arial" w:eastAsia="Arial" w:cs="Arial"/>
                <w:sz w:val="20"/>
                <w:szCs w:val="20"/>
              </w:rPr>
            </w:pPr>
            <w:r>
              <w:rPr>
                <w:rFonts w:eastAsia="Arial" w:cs="Arial" w:ascii="Arial" w:hAnsi="Arial"/>
                <w:sz w:val="20"/>
                <w:szCs w:val="20"/>
              </w:rPr>
              <w:t>O plano prevê a entrega de produtos técnico-científicos, sendo as atividades de campo e laboratório executadas com apoio operacional da equipe técnica vinculada ao INCT. As metas incluem:</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1: </w:t>
            </w:r>
            <w:r>
              <w:rPr>
                <w:rFonts w:eastAsia="Arial" w:cs="Arial" w:ascii="Arial" w:hAnsi="Arial"/>
                <w:sz w:val="20"/>
                <w:szCs w:val="20"/>
              </w:rPr>
              <w:t>Concluir o esforço amostral de campo na área piloto</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2: </w:t>
            </w:r>
            <w:r>
              <w:rPr>
                <w:rFonts w:eastAsia="Arial" w:cs="Arial" w:ascii="Arial" w:hAnsi="Arial"/>
                <w:sz w:val="20"/>
                <w:szCs w:val="20"/>
              </w:rPr>
              <w:t>Processar e destinar o acervo amostral para análises laboratoriais</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3: </w:t>
            </w:r>
            <w:r>
              <w:rPr>
                <w:rFonts w:eastAsia="Arial" w:cs="Arial" w:ascii="Arial" w:hAnsi="Arial"/>
                <w:sz w:val="20"/>
                <w:szCs w:val="20"/>
              </w:rPr>
              <w:t>Instalar sensores de monitoramento instrumental (umidade e temperatura do solo)</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4: </w:t>
            </w:r>
            <w:r>
              <w:rPr>
                <w:rFonts w:eastAsia="Arial" w:cs="Arial" w:ascii="Arial" w:hAnsi="Arial"/>
                <w:sz w:val="20"/>
                <w:szCs w:val="20"/>
              </w:rPr>
              <w:t>Consolidar o inventário de dados de solo dos pesquisadores do INCT</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5: </w:t>
            </w:r>
            <w:r>
              <w:rPr>
                <w:rFonts w:eastAsia="Arial" w:cs="Arial" w:ascii="Arial" w:hAnsi="Arial"/>
                <w:sz w:val="20"/>
                <w:szCs w:val="20"/>
              </w:rPr>
              <w:t>Concluir o controle de qualidade de dados legados do RadamBrasil</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 xml:space="preserve">Meta 6: </w:t>
            </w:r>
            <w:r>
              <w:rPr>
                <w:rFonts w:eastAsia="Arial" w:cs="Arial" w:ascii="Arial" w:hAnsi="Arial"/>
                <w:sz w:val="20"/>
                <w:szCs w:val="20"/>
              </w:rPr>
              <w:t>Gerar o mapa de classes de solos e aptidão agrícola da área (escala 1:50.000)</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Meta 7:</w:t>
            </w:r>
            <w:r>
              <w:rPr>
                <w:rFonts w:eastAsia="Arial" w:cs="Arial" w:ascii="Arial" w:hAnsi="Arial"/>
                <w:sz w:val="20"/>
                <w:szCs w:val="20"/>
              </w:rPr>
              <w:t xml:space="preserve"> Ministrar um treinamento presencial para técnicos extensionistas e consultores</w:t>
            </w:r>
          </w:p>
        </w:tc>
      </w:tr>
      <w:tr>
        <w:trPr>
          <w:trHeight w:val="420" w:hRule="atLeast"/>
        </w:trPr>
        <w:tc>
          <w:tcPr>
            <w:tcW w:w="8490" w:type="dxa"/>
            <w:gridSpan w:val="2"/>
            <w:tcBorders>
              <w:top w:val="single" w:sz="4" w:space="0" w:color="000000"/>
              <w:start w:val="single" w:sz="8" w:space="0" w:color="000000"/>
              <w:bottom w:val="single" w:sz="4" w:space="0" w:color="000000"/>
            </w:tcBorders>
          </w:tcPr>
          <w:p>
            <w:pPr>
              <w:pStyle w:val="Normal"/>
              <w:pBdr/>
              <w:spacing w:before="25" w:after="0"/>
              <w:ind w:start="20"/>
              <w:rPr>
                <w:rFonts w:ascii="Arial" w:hAnsi="Arial" w:eastAsia="Arial" w:cs="Arial"/>
                <w:b/>
                <w:bCs/>
                <w:sz w:val="20"/>
                <w:szCs w:val="20"/>
              </w:rPr>
            </w:pPr>
            <w:r>
              <w:rPr>
                <w:rFonts w:eastAsia="Arial" w:cs="Arial" w:ascii="Arial" w:hAnsi="Arial"/>
                <w:b/>
                <w:bCs/>
                <w:sz w:val="20"/>
                <w:szCs w:val="20"/>
              </w:rPr>
              <w:t>Atividades propostas:</w:t>
            </w:r>
          </w:p>
          <w:p>
            <w:pPr>
              <w:pStyle w:val="Normal"/>
              <w:pBdr/>
              <w:spacing w:before="25" w:after="200"/>
              <w:ind w:start="20"/>
              <w:rPr>
                <w:rFonts w:ascii="Arial" w:hAnsi="Arial" w:eastAsia="Arial" w:cs="Arial"/>
                <w:sz w:val="20"/>
                <w:szCs w:val="20"/>
              </w:rPr>
            </w:pPr>
            <w:r>
              <w:rPr>
                <w:rFonts w:eastAsia="Arial" w:cs="Arial" w:ascii="Arial" w:hAnsi="Arial"/>
                <w:b/>
                <w:bCs/>
                <w:sz w:val="20"/>
                <w:szCs w:val="20"/>
              </w:rPr>
              <w:t>Gestão e supervisão de campo e laboratório:</w:t>
            </w:r>
            <w:r>
              <w:rPr>
                <w:rFonts w:eastAsia="Arial" w:cs="Arial" w:ascii="Arial" w:hAnsi="Arial"/>
                <w:sz w:val="20"/>
                <w:szCs w:val="20"/>
              </w:rPr>
              <w:t xml:space="preserve"> Planejar e supervisionar as expedições de campo, validando os procedimentos técnicos de descrição e amostragem realizados pela equipe de apoio. Gerenciar o fluxo de processamento laboratorial das amostras, garantindo o padrão de qualidade exigido para as análises físicas e químicas.</w:t>
            </w:r>
          </w:p>
          <w:p>
            <w:pPr>
              <w:pStyle w:val="Normal"/>
              <w:pBdr/>
              <w:spacing w:before="25" w:after="200"/>
              <w:ind w:start="20"/>
              <w:rPr>
                <w:rFonts w:ascii="Arial" w:hAnsi="Arial" w:eastAsia="Arial" w:cs="Arial"/>
                <w:sz w:val="20"/>
                <w:szCs w:val="20"/>
              </w:rPr>
            </w:pPr>
            <w:r>
              <w:rPr>
                <w:rFonts w:eastAsia="Arial" w:cs="Arial" w:ascii="Arial" w:hAnsi="Arial"/>
                <w:b/>
                <w:bCs/>
                <w:sz w:val="20"/>
                <w:szCs w:val="20"/>
              </w:rPr>
              <w:t>Engenharia de dados e curadoria:</w:t>
            </w:r>
            <w:r>
              <w:rPr>
                <w:rFonts w:eastAsia="Arial" w:cs="Arial" w:ascii="Arial" w:hAnsi="Arial"/>
                <w:sz w:val="20"/>
                <w:szCs w:val="20"/>
              </w:rPr>
              <w:t xml:space="preserve"> Supervisionar o inventário de dados legados. Aplicar critérios de controle de qualidade (limpeza dos dados) para a integração de </w:t>
            </w:r>
            <w:r>
              <w:rPr>
                <w:rFonts w:eastAsia="Arial" w:cs="Arial" w:ascii="Arial" w:hAnsi="Arial"/>
                <w:i/>
                <w:iCs/>
                <w:sz w:val="20"/>
                <w:szCs w:val="20"/>
              </w:rPr>
              <w:t>datasets</w:t>
            </w:r>
            <w:r>
              <w:rPr>
                <w:rFonts w:eastAsia="Arial" w:cs="Arial" w:ascii="Arial" w:hAnsi="Arial"/>
                <w:sz w:val="20"/>
                <w:szCs w:val="20"/>
              </w:rPr>
              <w:t xml:space="preserve"> nacionais, utilizando o ecossistema </w:t>
            </w:r>
            <w:r>
              <w:rPr>
                <w:rFonts w:eastAsia="Arial" w:cs="Arial" w:ascii="Arial" w:hAnsi="Arial"/>
                <w:i/>
                <w:iCs/>
                <w:sz w:val="20"/>
                <w:szCs w:val="20"/>
              </w:rPr>
              <w:t>SoilData</w:t>
            </w:r>
            <w:r>
              <w:rPr>
                <w:rFonts w:eastAsia="Arial" w:cs="Arial" w:ascii="Arial" w:hAnsi="Arial"/>
                <w:sz w:val="20"/>
                <w:szCs w:val="20"/>
              </w:rPr>
              <w:t>.</w:t>
            </w:r>
          </w:p>
          <w:p>
            <w:pPr>
              <w:pStyle w:val="Normal"/>
              <w:pBdr/>
              <w:spacing w:before="25" w:after="200"/>
              <w:ind w:start="20"/>
              <w:rPr>
                <w:rFonts w:ascii="Arial" w:hAnsi="Arial" w:eastAsia="Arial" w:cs="Arial"/>
                <w:sz w:val="20"/>
                <w:szCs w:val="20"/>
              </w:rPr>
            </w:pPr>
            <w:r>
              <w:rPr>
                <w:rFonts w:eastAsia="Arial" w:cs="Arial" w:ascii="Arial" w:hAnsi="Arial"/>
                <w:b/>
                <w:bCs/>
                <w:sz w:val="20"/>
                <w:szCs w:val="20"/>
              </w:rPr>
              <w:t>Pesquisa e difusão:</w:t>
            </w:r>
            <w:r>
              <w:rPr>
                <w:rFonts w:eastAsia="Arial" w:cs="Arial" w:ascii="Arial" w:hAnsi="Arial"/>
                <w:sz w:val="20"/>
                <w:szCs w:val="20"/>
              </w:rPr>
              <w:t xml:space="preserve"> Integrar os dados de campo e laboratório para a modelagem preditiva e confecção da cartografia de solos. Elaborar relatórios, documentos técnicos e artigo científico. Representar o INCT em atividades de difusão científica, capacitando a comunidade acadêmica através de minicursos.</w:t>
            </w:r>
          </w:p>
        </w:tc>
      </w:tr>
      <w:tr>
        <w:trPr>
          <w:trHeight w:val="420" w:hRule="atLeast"/>
        </w:trPr>
        <w:tc>
          <w:tcPr>
            <w:tcW w:w="8490" w:type="dxa"/>
            <w:gridSpan w:val="2"/>
            <w:tcBorders>
              <w:top w:val="single" w:sz="4" w:space="0" w:color="000000"/>
              <w:start w:val="single" w:sz="8" w:space="0" w:color="000000"/>
              <w:bottom w:val="single" w:sz="4" w:space="0" w:color="000000"/>
            </w:tcBorders>
          </w:tcPr>
          <w:p>
            <w:pPr>
              <w:pStyle w:val="Normal"/>
              <w:pBdr/>
              <w:spacing w:before="25" w:after="0"/>
              <w:ind w:start="20"/>
              <w:rPr>
                <w:rFonts w:ascii="Arial" w:hAnsi="Arial" w:eastAsia="Arial" w:cs="Arial"/>
                <w:b/>
                <w:bCs/>
                <w:sz w:val="20"/>
                <w:szCs w:val="20"/>
              </w:rPr>
            </w:pPr>
            <w:r>
              <w:rPr>
                <w:rFonts w:eastAsia="Arial" w:cs="Arial" w:ascii="Arial" w:hAnsi="Arial"/>
                <w:b/>
                <w:bCs/>
                <w:sz w:val="20"/>
                <w:szCs w:val="20"/>
              </w:rPr>
              <w:t>Cronograma (12 meses)</w:t>
            </w:r>
          </w:p>
          <w:p>
            <w:pPr>
              <w:pStyle w:val="Normal"/>
              <w:pBdr/>
              <w:spacing w:before="25" w:after="0"/>
              <w:ind w:start="20"/>
              <w:rPr>
                <w:rFonts w:ascii="Arial" w:hAnsi="Arial" w:eastAsia="Arial" w:cs="Arial"/>
                <w:sz w:val="20"/>
                <w:szCs w:val="20"/>
              </w:rPr>
            </w:pPr>
            <w:r>
              <w:rPr>
                <w:rFonts w:eastAsia="Arial" w:cs="Arial" w:ascii="Arial" w:hAnsi="Arial"/>
                <w:b/>
                <w:bCs/>
                <w:sz w:val="20"/>
                <w:szCs w:val="20"/>
              </w:rPr>
              <w:t>Mês 01:</w:t>
            </w:r>
            <w:r>
              <w:rPr>
                <w:rFonts w:eastAsia="Arial" w:cs="Arial" w:ascii="Arial" w:hAnsi="Arial"/>
                <w:sz w:val="20"/>
                <w:szCs w:val="20"/>
              </w:rPr>
              <w:t xml:space="preserve"> Treinamento prático da equipe de campo, reconhecimento geomorfológico e pedoambiental da Bacia do Rio Dourado e compilação inicial de dados geoespaciais e imagens orbitais. Integração à infraestrutura e aos protocolos do Repositório </w:t>
            </w:r>
            <w:r>
              <w:rPr>
                <w:rFonts w:eastAsia="Arial" w:cs="Arial" w:ascii="Arial" w:hAnsi="Arial"/>
                <w:i/>
                <w:iCs/>
                <w:sz w:val="20"/>
                <w:szCs w:val="20"/>
              </w:rPr>
              <w:t>SoilData</w:t>
            </w:r>
            <w:r>
              <w:rPr>
                <w:rFonts w:eastAsia="Arial" w:cs="Arial" w:ascii="Arial" w:hAnsi="Arial"/>
                <w:sz w:val="20"/>
                <w:szCs w:val="20"/>
              </w:rPr>
              <w:t xml:space="preserve">. </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02:</w:t>
            </w:r>
            <w:r>
              <w:rPr>
                <w:rFonts w:eastAsia="Arial" w:cs="Arial" w:ascii="Arial" w:hAnsi="Arial"/>
                <w:sz w:val="20"/>
                <w:szCs w:val="20"/>
              </w:rPr>
              <w:t xml:space="preserve"> Execução da primeira etapa da amostragem de campo, com descrição morfológica e coleta de solo em pedossequências.</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03:</w:t>
            </w:r>
            <w:r>
              <w:rPr>
                <w:rFonts w:eastAsia="Arial" w:cs="Arial" w:ascii="Arial" w:hAnsi="Arial"/>
                <w:sz w:val="20"/>
                <w:szCs w:val="20"/>
              </w:rPr>
              <w:t xml:space="preserve"> Conclusão das atividades de campo com a abertura, descrição morfológica e amostragem física e química completa de perfis modais. Início da supervisão das rotinas de digitalização e resgate de dados pedológicos legados no </w:t>
            </w:r>
            <w:r>
              <w:rPr>
                <w:rFonts w:eastAsia="Arial" w:cs="Arial" w:ascii="Arial" w:hAnsi="Arial"/>
                <w:i/>
                <w:iCs/>
                <w:sz w:val="20"/>
                <w:szCs w:val="20"/>
              </w:rPr>
              <w:t>SoilData</w:t>
            </w:r>
            <w:r>
              <w:rPr>
                <w:rFonts w:eastAsia="Arial" w:cs="Arial" w:ascii="Arial" w:hAnsi="Arial"/>
                <w:sz w:val="20"/>
                <w:szCs w:val="20"/>
              </w:rPr>
              <w:t>.</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04:</w:t>
            </w:r>
            <w:r>
              <w:rPr>
                <w:rFonts w:eastAsia="Arial" w:cs="Arial" w:ascii="Arial" w:hAnsi="Arial"/>
                <w:sz w:val="20"/>
                <w:szCs w:val="20"/>
              </w:rPr>
              <w:t xml:space="preserve"> Processamento físico em laboratório (secagem, destorroamento e peneiramento para obtenção da TFSA) das amostras coletadas na área piloto, seguido da organização do inventário físico e preparação logística do material.</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05:</w:t>
            </w:r>
            <w:r>
              <w:rPr>
                <w:rFonts w:eastAsia="Arial" w:cs="Arial" w:ascii="Arial" w:hAnsi="Arial"/>
                <w:sz w:val="20"/>
                <w:szCs w:val="20"/>
              </w:rPr>
              <w:t xml:space="preserve"> Despacho logístico seguro das amostras para os laboratórios analíticos contratados. Instalação física, calibração eletrônica e início da operação das duas estações automáticas de monitoramento contínuo de temperatura e umidade do solo em pedoambientes contrastantes na bacia.</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06:</w:t>
            </w:r>
            <w:r>
              <w:rPr>
                <w:rFonts w:eastAsia="Arial" w:cs="Arial" w:ascii="Arial" w:hAnsi="Arial"/>
                <w:sz w:val="20"/>
                <w:szCs w:val="20"/>
              </w:rPr>
              <w:t xml:space="preserve"> Planejamento didático, estruturação da infraestrutura e ministração do treinamento presencial obrigatório fixado no edital para capacitação de técnicos extensionistas e consultores no uso de dados e informações de solos.</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07:</w:t>
            </w:r>
            <w:r>
              <w:rPr>
                <w:rFonts w:eastAsia="Arial" w:cs="Arial" w:ascii="Arial" w:hAnsi="Arial"/>
                <w:sz w:val="20"/>
                <w:szCs w:val="20"/>
              </w:rPr>
              <w:t xml:space="preserve"> Execução em larga escala dos procedimentos de curadoria técnica, limpeza sintática e harmonização semântica (com aplicação de vocabulários controlados) nos lotes de dados de solo de abrangência nacional inseridos no </w:t>
            </w:r>
            <w:r>
              <w:rPr>
                <w:rFonts w:eastAsia="Arial" w:cs="Arial" w:ascii="Arial" w:hAnsi="Arial"/>
                <w:i/>
                <w:iCs/>
                <w:sz w:val="20"/>
                <w:szCs w:val="20"/>
              </w:rPr>
              <w:t>SoilData</w:t>
            </w:r>
            <w:r>
              <w:rPr>
                <w:rFonts w:eastAsia="Arial" w:cs="Arial" w:ascii="Arial" w:hAnsi="Arial"/>
                <w:sz w:val="20"/>
                <w:szCs w:val="20"/>
              </w:rPr>
              <w:t xml:space="preserve">. </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08:</w:t>
            </w:r>
            <w:r>
              <w:rPr>
                <w:rFonts w:eastAsia="Arial" w:cs="Arial" w:ascii="Arial" w:hAnsi="Arial"/>
                <w:sz w:val="20"/>
                <w:szCs w:val="20"/>
              </w:rPr>
              <w:t xml:space="preserve"> Recepção dos dados analíticos laboratoriais, auditoria de inconsistências e estruturação final do banco de dados unificado da Área Piloto da Bacia do Rio Dourado. Execução das rotinas para filtragem de </w:t>
            </w:r>
            <w:r>
              <w:rPr>
                <w:rFonts w:eastAsia="Arial" w:cs="Arial" w:ascii="Arial" w:hAnsi="Arial"/>
                <w:i/>
                <w:iCs/>
                <w:sz w:val="20"/>
                <w:szCs w:val="20"/>
              </w:rPr>
              <w:t>outliers</w:t>
            </w:r>
            <w:r>
              <w:rPr>
                <w:rFonts w:eastAsia="Arial" w:cs="Arial" w:ascii="Arial" w:hAnsi="Arial"/>
                <w:sz w:val="20"/>
                <w:szCs w:val="20"/>
              </w:rPr>
              <w:t xml:space="preserve"> na base nacional do repositório. </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09:</w:t>
            </w:r>
            <w:r>
              <w:rPr>
                <w:rFonts w:eastAsia="Arial" w:cs="Arial" w:ascii="Arial" w:hAnsi="Arial"/>
                <w:sz w:val="20"/>
                <w:szCs w:val="20"/>
              </w:rPr>
              <w:t xml:space="preserve"> Início da confecção do mapa pedológico da área piloto na escala 1:50.000, aplicando metodologias tradicionais de relação solo-paisagem e/ou técnicas quantitativas de modelagem espacial.</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10:</w:t>
            </w:r>
            <w:r>
              <w:rPr>
                <w:rFonts w:eastAsia="Arial" w:cs="Arial" w:ascii="Arial" w:hAnsi="Arial"/>
                <w:sz w:val="20"/>
                <w:szCs w:val="20"/>
              </w:rPr>
              <w:t xml:space="preserve"> Finalização do mapa pedológico 1:50.000 e validação de seus limites cartográficos. Elaboração do mapa de interpretação de aptidão agrícola das terras na bacia. </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11:</w:t>
            </w:r>
            <w:r>
              <w:rPr>
                <w:rFonts w:eastAsia="Arial" w:cs="Arial" w:ascii="Arial" w:hAnsi="Arial"/>
                <w:sz w:val="20"/>
                <w:szCs w:val="20"/>
              </w:rPr>
              <w:t xml:space="preserve"> Elaboração e consolidação dos relatórios técnicos explicativos e da documentação cartográfica da área piloto. Finalização dos procedimentos de curadoria da base nacional e homologação das atualizações no repositório </w:t>
            </w:r>
            <w:r>
              <w:rPr>
                <w:rFonts w:eastAsia="Arial" w:cs="Arial" w:ascii="Arial" w:hAnsi="Arial"/>
                <w:i/>
                <w:iCs/>
                <w:sz w:val="20"/>
                <w:szCs w:val="20"/>
              </w:rPr>
              <w:t>SoilData</w:t>
            </w:r>
            <w:r>
              <w:rPr>
                <w:rFonts w:eastAsia="Arial" w:cs="Arial" w:ascii="Arial" w:hAnsi="Arial"/>
                <w:sz w:val="20"/>
                <w:szCs w:val="20"/>
              </w:rPr>
              <w:t>.</w:t>
            </w:r>
          </w:p>
          <w:p>
            <w:pPr>
              <w:pStyle w:val="Normal"/>
              <w:spacing w:before="25" w:after="0"/>
              <w:ind w:start="20"/>
              <w:rPr>
                <w:rFonts w:ascii="Arial" w:hAnsi="Arial" w:eastAsia="Arial" w:cs="Arial"/>
                <w:sz w:val="20"/>
                <w:szCs w:val="20"/>
              </w:rPr>
            </w:pPr>
            <w:r>
              <w:rPr>
                <w:rFonts w:eastAsia="Arial" w:cs="Arial" w:ascii="Arial" w:hAnsi="Arial"/>
                <w:b/>
                <w:bCs/>
                <w:sz w:val="20"/>
                <w:szCs w:val="20"/>
              </w:rPr>
              <w:t>Mês 12:</w:t>
            </w:r>
            <w:r>
              <w:rPr>
                <w:rFonts w:eastAsia="Arial" w:cs="Arial" w:ascii="Arial" w:hAnsi="Arial"/>
                <w:sz w:val="20"/>
                <w:szCs w:val="20"/>
              </w:rPr>
              <w:t xml:space="preserve"> Elaboração e envio à coordenação do Relatório Técnico-Científico Final de Atividades da bolsa. Redação final e submissão de 01 (um) artigo científico associado aos resultados e dados gerados pela bolsa.</w:t>
            </w:r>
          </w:p>
        </w:tc>
      </w:tr>
    </w:tbl>
    <w:p>
      <w:pPr>
        <w:pStyle w:val="Normal"/>
        <w:spacing w:before="34" w:after="0"/>
        <w:rPr>
          <w:rFonts w:ascii="Arial" w:hAnsi="Arial" w:eastAsia="Arial" w:cs="Arial"/>
          <w:b/>
          <w:bCs/>
          <w:sz w:val="20"/>
          <w:szCs w:val="20"/>
        </w:rPr>
      </w:pPr>
      <w:r>
        <w:rPr>
          <w:rFonts w:eastAsia="Arial" w:cs="Arial" w:ascii="Arial" w:hAnsi="Arial"/>
          <w:b/>
          <w:bCs/>
          <w:sz w:val="20"/>
          <w:szCs w:val="20"/>
        </w:rPr>
      </w:r>
    </w:p>
    <w:sectPr>
      <w:headerReference w:type="default" r:id="rId8"/>
      <w:headerReference w:type="first" r:id="rId9"/>
      <w:footerReference w:type="default" r:id="rId10"/>
      <w:footerReference w:type="first" r:id="rId11"/>
      <w:type w:val="nextPage"/>
      <w:pgSz w:w="11906" w:h="16838"/>
      <w:pgMar w:left="1700" w:right="1700" w:gutter="0" w:header="0" w:top="1920" w:footer="1007" w:bottom="120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Arial">
    <w:charset w:val="01"/>
    <w:family w:val="swiss"/>
    <w:pitch w:val="variable"/>
  </w:font>
  <w:font w:name="Liberation Sans">
    <w:altName w:val="Arial"/>
    <w:charset w:val="01"/>
    <w:family w:val="swiss"/>
    <w:pitch w:val="variable"/>
  </w:font>
  <w:font w:name="Georgia">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lineRule="auto" w:line="14"/>
      <w:rPr>
        <w:rFonts w:ascii="Arial" w:hAnsi="Arial" w:eastAsia="Arial" w:cs="Arial"/>
        <w:color w:val="000000"/>
        <w:sz w:val="20"/>
        <w:szCs w:val="20"/>
      </w:rPr>
    </w:pPr>
    <w:r>
      <w:rPr>
        <w:rFonts w:eastAsia="Arial" w:cs="Arial" w:ascii="Arial" w:hAnsi="Arial"/>
        <w:color w:val="000000"/>
        <w:sz w:val="20"/>
        <w:szCs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lineRule="auto" w:line="14"/>
      <w:rPr>
        <w:rFonts w:ascii="Arial" w:hAnsi="Arial" w:eastAsia="Arial" w:cs="Arial"/>
        <w:color w:val="000000"/>
        <w:sz w:val="20"/>
        <w:szCs w:val="20"/>
      </w:rPr>
    </w:pPr>
    <w:r>
      <w:rPr>
        <w:rFonts w:eastAsia="Arial" w:cs="Arial" w:ascii="Arial" w:hAnsi="Arial"/>
        <w:color w:val="000000"/>
        <w:sz w:val="20"/>
        <w:szCs w:val="2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lineRule="auto" w:line="14"/>
      <w:rPr>
        <w:rFonts w:ascii="Arial" w:hAnsi="Arial" w:eastAsia="Arial" w:cs="Arial"/>
        <w:color w:val="000000"/>
        <w:sz w:val="20"/>
        <w:szCs w:val="20"/>
      </w:rPr>
    </w:pPr>
    <w:r>
      <w:rPr>
        <w:rFonts w:eastAsia="Arial" w:cs="Arial" w:ascii="Arial" w:hAnsi="Arial"/>
        <w:color w:val="000000"/>
        <w:sz w:val="20"/>
        <w:szCs w:val="2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tbl>
    <w:tblPr>
      <w:tblW w:w="8506" w:type="dxa"/>
      <w:jc w:val="start"/>
      <w:tblInd w:w="0" w:type="dxa"/>
      <w:tblLayout w:type="fixed"/>
      <w:tblCellMar>
        <w:top w:w="100" w:type="dxa"/>
        <w:start w:w="100" w:type="dxa"/>
        <w:bottom w:w="100" w:type="dxa"/>
        <w:end w:w="100" w:type="dxa"/>
      </w:tblCellMar>
    </w:tblPr>
    <w:tblGrid>
      <w:gridCol w:w="4253"/>
      <w:gridCol w:w="4253"/>
    </w:tblGrid>
    <w:tr>
      <w:trPr/>
      <w:tc>
        <w:tcPr>
          <w:tcW w:w="4253" w:type="dxa"/>
          <w:tcBorders/>
        </w:tcPr>
        <w:p>
          <w:pPr>
            <w:pStyle w:val="Normal"/>
            <w:rPr/>
          </w:pPr>
          <w:r>
            <w:rPr/>
            <w:drawing>
              <wp:inline distT="0" distB="0" distL="0" distR="0">
                <wp:extent cx="905510" cy="81280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noChangeArrowheads="1"/>
                        </pic:cNvPicPr>
                      </pic:nvPicPr>
                      <pic:blipFill>
                        <a:blip r:embed="rId1"/>
                        <a:stretch>
                          <a:fillRect/>
                        </a:stretch>
                      </pic:blipFill>
                      <pic:spPr bwMode="auto">
                        <a:xfrm>
                          <a:off x="0" y="0"/>
                          <a:ext cx="905510" cy="812800"/>
                        </a:xfrm>
                        <a:prstGeom prst="rect">
                          <a:avLst/>
                        </a:prstGeom>
                        <a:noFill/>
                      </pic:spPr>
                    </pic:pic>
                  </a:graphicData>
                </a:graphic>
              </wp:inline>
            </w:drawing>
          </w:r>
        </w:p>
      </w:tc>
      <w:tc>
        <w:tcPr>
          <w:tcW w:w="4253" w:type="dxa"/>
          <w:tcBorders/>
        </w:tcPr>
        <w:p>
          <w:pPr>
            <w:pStyle w:val="Normal"/>
            <w:ind w:start="878"/>
            <w:rPr/>
          </w:pPr>
          <w:r>
            <w:rPr/>
            <w:drawing>
              <wp:inline distT="0" distB="0" distL="0" distR="0">
                <wp:extent cx="1847850" cy="819150"/>
                <wp:effectExtent l="0" t="0" r="0"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2"/>
                        <a:stretch>
                          <a:fillRect/>
                        </a:stretch>
                      </pic:blipFill>
                      <pic:spPr bwMode="auto">
                        <a:xfrm>
                          <a:off x="0" y="0"/>
                          <a:ext cx="1847850" cy="819150"/>
                        </a:xfrm>
                        <a:prstGeom prst="rect">
                          <a:avLst/>
                        </a:prstGeom>
                        <a:noFill/>
                      </pic:spPr>
                    </pic:pic>
                  </a:graphicData>
                </a:graphic>
              </wp:inline>
            </w:drawing>
          </w:r>
        </w:p>
      </w:tc>
    </w:tr>
  </w:tbl>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tbl>
    <w:tblPr>
      <w:tblW w:w="8506" w:type="dxa"/>
      <w:jc w:val="start"/>
      <w:tblInd w:w="0" w:type="dxa"/>
      <w:tblLayout w:type="fixed"/>
      <w:tblCellMar>
        <w:top w:w="100" w:type="dxa"/>
        <w:start w:w="100" w:type="dxa"/>
        <w:bottom w:w="100" w:type="dxa"/>
        <w:end w:w="100" w:type="dxa"/>
      </w:tblCellMar>
    </w:tblPr>
    <w:tblGrid>
      <w:gridCol w:w="4253"/>
      <w:gridCol w:w="4253"/>
    </w:tblGrid>
    <w:tr>
      <w:trPr/>
      <w:tc>
        <w:tcPr>
          <w:tcW w:w="4253" w:type="dxa"/>
          <w:tcBorders/>
        </w:tcPr>
        <w:p>
          <w:pPr>
            <w:pStyle w:val="Normal"/>
            <w:rPr/>
          </w:pPr>
          <w:r>
            <w:rPr/>
            <w:drawing>
              <wp:inline distT="0" distB="0" distL="0" distR="0">
                <wp:extent cx="905510" cy="812800"/>
                <wp:effectExtent l="0" t="0" r="0" b="0"/>
                <wp:docPr id="3" name="image2.pn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Copia 1"/>
                        <pic:cNvPicPr>
                          <a:picLocks noChangeAspect="1" noChangeArrowheads="1"/>
                        </pic:cNvPicPr>
                      </pic:nvPicPr>
                      <pic:blipFill>
                        <a:blip r:embed="rId1"/>
                        <a:stretch>
                          <a:fillRect/>
                        </a:stretch>
                      </pic:blipFill>
                      <pic:spPr bwMode="auto">
                        <a:xfrm>
                          <a:off x="0" y="0"/>
                          <a:ext cx="905510" cy="812800"/>
                        </a:xfrm>
                        <a:prstGeom prst="rect">
                          <a:avLst/>
                        </a:prstGeom>
                        <a:noFill/>
                      </pic:spPr>
                    </pic:pic>
                  </a:graphicData>
                </a:graphic>
              </wp:inline>
            </w:drawing>
          </w:r>
        </w:p>
      </w:tc>
      <w:tc>
        <w:tcPr>
          <w:tcW w:w="4253" w:type="dxa"/>
          <w:tcBorders/>
        </w:tcPr>
        <w:p>
          <w:pPr>
            <w:pStyle w:val="Normal"/>
            <w:ind w:start="878"/>
            <w:rPr/>
          </w:pPr>
          <w:r>
            <w:rPr/>
            <w:drawing>
              <wp:inline distT="0" distB="0" distL="0" distR="0">
                <wp:extent cx="1847850" cy="819150"/>
                <wp:effectExtent l="0" t="0" r="0" b="0"/>
                <wp:docPr id="4" name="image1.jpg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Copia 1"/>
                        <pic:cNvPicPr>
                          <a:picLocks noChangeAspect="1" noChangeArrowheads="1"/>
                        </pic:cNvPicPr>
                      </pic:nvPicPr>
                      <pic:blipFill>
                        <a:blip r:embed="rId2"/>
                        <a:stretch>
                          <a:fillRect/>
                        </a:stretch>
                      </pic:blipFill>
                      <pic:spPr bwMode="auto">
                        <a:xfrm>
                          <a:off x="0" y="0"/>
                          <a:ext cx="1847850" cy="819150"/>
                        </a:xfrm>
                        <a:prstGeom prst="rect">
                          <a:avLst/>
                        </a:prstGeom>
                        <a:noFill/>
                      </pic:spPr>
                    </pic:pic>
                  </a:graphicData>
                </a:graphic>
              </wp:inline>
            </w:drawing>
          </w:r>
        </w:p>
      </w:tc>
    </w:tr>
  </w:tbl>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tbl>
    <w:tblPr>
      <w:tblW w:w="8506" w:type="dxa"/>
      <w:jc w:val="start"/>
      <w:tblInd w:w="0" w:type="dxa"/>
      <w:tblLayout w:type="fixed"/>
      <w:tblCellMar>
        <w:top w:w="100" w:type="dxa"/>
        <w:start w:w="100" w:type="dxa"/>
        <w:bottom w:w="100" w:type="dxa"/>
        <w:end w:w="100" w:type="dxa"/>
      </w:tblCellMar>
    </w:tblPr>
    <w:tblGrid>
      <w:gridCol w:w="4253"/>
      <w:gridCol w:w="4253"/>
    </w:tblGrid>
    <w:tr>
      <w:trPr/>
      <w:tc>
        <w:tcPr>
          <w:tcW w:w="4253" w:type="dxa"/>
          <w:tcBorders/>
        </w:tcPr>
        <w:p>
          <w:pPr>
            <w:pStyle w:val="Normal"/>
            <w:rPr/>
          </w:pPr>
          <w:r>
            <w:rPr/>
            <w:drawing>
              <wp:inline distT="0" distB="0" distL="0" distR="0">
                <wp:extent cx="905510" cy="812800"/>
                <wp:effectExtent l="0" t="0" r="0" b="0"/>
                <wp:docPr id="5" name="image2.pn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Copia 1 Copia 1"/>
                        <pic:cNvPicPr>
                          <a:picLocks noChangeAspect="1" noChangeArrowheads="1"/>
                        </pic:cNvPicPr>
                      </pic:nvPicPr>
                      <pic:blipFill>
                        <a:blip r:embed="rId1"/>
                        <a:stretch>
                          <a:fillRect/>
                        </a:stretch>
                      </pic:blipFill>
                      <pic:spPr bwMode="auto">
                        <a:xfrm>
                          <a:off x="0" y="0"/>
                          <a:ext cx="905510" cy="812800"/>
                        </a:xfrm>
                        <a:prstGeom prst="rect">
                          <a:avLst/>
                        </a:prstGeom>
                        <a:noFill/>
                      </pic:spPr>
                    </pic:pic>
                  </a:graphicData>
                </a:graphic>
              </wp:inline>
            </w:drawing>
          </w:r>
        </w:p>
      </w:tc>
      <w:tc>
        <w:tcPr>
          <w:tcW w:w="4253" w:type="dxa"/>
          <w:tcBorders/>
        </w:tcPr>
        <w:p>
          <w:pPr>
            <w:pStyle w:val="Normal"/>
            <w:ind w:start="878"/>
            <w:rPr/>
          </w:pPr>
          <w:r>
            <w:rPr/>
            <w:drawing>
              <wp:inline distT="0" distB="0" distL="0" distR="0">
                <wp:extent cx="1847850" cy="819150"/>
                <wp:effectExtent l="0" t="0" r="0" b="0"/>
                <wp:docPr id="6" name="image1.jpg Copia 1 Copi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Copia 1 Copia 1"/>
                        <pic:cNvPicPr>
                          <a:picLocks noChangeAspect="1" noChangeArrowheads="1"/>
                        </pic:cNvPicPr>
                      </pic:nvPicPr>
                      <pic:blipFill>
                        <a:blip r:embed="rId2"/>
                        <a:stretch>
                          <a:fillRect/>
                        </a:stretch>
                      </pic:blipFill>
                      <pic:spPr bwMode="auto">
                        <a:xfrm>
                          <a:off x="0" y="0"/>
                          <a:ext cx="1847850" cy="819150"/>
                        </a:xfrm>
                        <a:prstGeom prst="rect">
                          <a:avLst/>
                        </a:prstGeom>
                        <a:noFill/>
                      </pic:spPr>
                    </pic:pic>
                  </a:graphicData>
                </a:graphic>
              </wp:inline>
            </w:drawing>
          </w:r>
        </w:p>
      </w:tc>
    </w:tr>
  </w:tbl>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decimal"/>
      <w:lvlText w:val="%1."/>
      <w:lvlJc w:val="start"/>
      <w:pPr>
        <w:tabs>
          <w:tab w:val="num" w:pos="0"/>
        </w:tabs>
        <w:ind w:start="720" w:hanging="360"/>
      </w:pPr>
      <w:rPr>
        <w:u w:val="none"/>
      </w:rPr>
    </w:lvl>
    <w:lvl w:ilvl="1">
      <w:start w:val="1"/>
      <w:numFmt w:val="lowerLetter"/>
      <w:lvlText w:val="%2."/>
      <w:lvlJc w:val="start"/>
      <w:pPr>
        <w:tabs>
          <w:tab w:val="num" w:pos="0"/>
        </w:tabs>
        <w:ind w:start="1440" w:hanging="360"/>
      </w:pPr>
      <w:rPr>
        <w:u w:val="none"/>
      </w:rPr>
    </w:lvl>
    <w:lvl w:ilvl="2">
      <w:start w:val="1"/>
      <w:numFmt w:val="lowerRoman"/>
      <w:lvlText w:val="%3."/>
      <w:lvlJc w:val="end"/>
      <w:pPr>
        <w:tabs>
          <w:tab w:val="num" w:pos="0"/>
        </w:tabs>
        <w:ind w:start="2160" w:hanging="360"/>
      </w:pPr>
      <w:rPr>
        <w:u w:val="none"/>
      </w:rPr>
    </w:lvl>
    <w:lvl w:ilvl="3">
      <w:start w:val="1"/>
      <w:numFmt w:val="decimal"/>
      <w:lvlText w:val="%4."/>
      <w:lvlJc w:val="start"/>
      <w:pPr>
        <w:tabs>
          <w:tab w:val="num" w:pos="0"/>
        </w:tabs>
        <w:ind w:start="2880" w:hanging="360"/>
      </w:pPr>
      <w:rPr>
        <w:u w:val="none"/>
      </w:rPr>
    </w:lvl>
    <w:lvl w:ilvl="4">
      <w:start w:val="1"/>
      <w:numFmt w:val="lowerLetter"/>
      <w:lvlText w:val="%5."/>
      <w:lvlJc w:val="start"/>
      <w:pPr>
        <w:tabs>
          <w:tab w:val="num" w:pos="0"/>
        </w:tabs>
        <w:ind w:start="3600" w:hanging="360"/>
      </w:pPr>
      <w:rPr>
        <w:u w:val="none"/>
      </w:rPr>
    </w:lvl>
    <w:lvl w:ilvl="5">
      <w:start w:val="1"/>
      <w:numFmt w:val="lowerRoman"/>
      <w:lvlText w:val="%6."/>
      <w:lvlJc w:val="end"/>
      <w:pPr>
        <w:tabs>
          <w:tab w:val="num" w:pos="0"/>
        </w:tabs>
        <w:ind w:start="4320" w:hanging="360"/>
      </w:pPr>
      <w:rPr>
        <w:u w:val="none"/>
      </w:rPr>
    </w:lvl>
    <w:lvl w:ilvl="6">
      <w:start w:val="1"/>
      <w:numFmt w:val="decimal"/>
      <w:lvlText w:val="%7."/>
      <w:lvlJc w:val="start"/>
      <w:pPr>
        <w:tabs>
          <w:tab w:val="num" w:pos="0"/>
        </w:tabs>
        <w:ind w:start="5040" w:hanging="360"/>
      </w:pPr>
      <w:rPr>
        <w:u w:val="none"/>
      </w:rPr>
    </w:lvl>
    <w:lvl w:ilvl="7">
      <w:start w:val="1"/>
      <w:numFmt w:val="lowerLetter"/>
      <w:lvlText w:val="%8."/>
      <w:lvlJc w:val="start"/>
      <w:pPr>
        <w:tabs>
          <w:tab w:val="num" w:pos="0"/>
        </w:tabs>
        <w:ind w:start="5760" w:hanging="360"/>
      </w:pPr>
      <w:rPr>
        <w:u w:val="none"/>
      </w:rPr>
    </w:lvl>
    <w:lvl w:ilvl="8">
      <w:start w:val="1"/>
      <w:numFmt w:val="lowerRoman"/>
      <w:lvlText w:val="%9."/>
      <w:lvlJc w:val="end"/>
      <w:pPr>
        <w:tabs>
          <w:tab w:val="num" w:pos="0"/>
        </w:tabs>
        <w:ind w:start="6480" w:hanging="360"/>
      </w:pPr>
      <w:rPr>
        <w:u w:val="none"/>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pt-PT" w:eastAsia="pt-BR" w:bidi="ar-SA"/>
      </w:rPr>
    </w:rPrDefault>
    <w:pPrDefault>
      <w:pPr>
        <w:suppressAutoHyphens w:val="true"/>
      </w:pPr>
    </w:pPrDefault>
  </w:docDefaults>
  <w:style w:type="paragraph" w:styleId="Normal">
    <w:name w:val="Normal"/>
    <w:qFormat/>
    <w:pPr>
      <w:widowControl w:val="false"/>
      <w:kinsoku w:val="true"/>
      <w:overflowPunct w:val="true"/>
      <w:autoSpaceDE w:val="true"/>
      <w:bidi w:val="0"/>
      <w:spacing w:before="0" w:after="0"/>
      <w:jc w:val="start"/>
    </w:pPr>
    <w:rPr>
      <w:rFonts w:ascii="Calibri" w:hAnsi="Calibri" w:eastAsia="Calibri" w:cs="Calibri"/>
      <w:color w:val="auto"/>
      <w:kern w:val="0"/>
      <w:sz w:val="22"/>
      <w:szCs w:val="22"/>
      <w:lang w:val="pt-PT" w:eastAsia="pt-BR" w:bidi="ar-SA"/>
    </w:rPr>
  </w:style>
  <w:style w:type="paragraph" w:styleId="Heading1">
    <w:name w:val="heading 1"/>
    <w:basedOn w:val="Normal"/>
    <w:next w:val="Normal"/>
    <w:qFormat/>
    <w:pPr>
      <w:numPr>
        <w:ilvl w:val="0"/>
        <w:numId w:val="0"/>
      </w:numPr>
      <w:pBdr/>
      <w:ind w:hanging="1126" w:start="1126"/>
      <w:outlineLvl w:val="0"/>
    </w:pPr>
    <w:rPr>
      <w:rFonts w:ascii="Arial" w:hAnsi="Arial" w:eastAsia="Arial" w:cs="Arial"/>
      <w:b/>
      <w:bCs/>
      <w:color w:val="000000"/>
      <w:sz w:val="24"/>
      <w:szCs w:val="24"/>
    </w:rPr>
  </w:style>
  <w:style w:type="paragraph" w:styleId="Heading2">
    <w:name w:val="heading 2"/>
    <w:basedOn w:val="Normal"/>
    <w:next w:val="Normal"/>
    <w:qFormat/>
    <w:pPr>
      <w:numPr>
        <w:ilvl w:val="0"/>
        <w:numId w:val="0"/>
      </w:numPr>
      <w:pBdr/>
      <w:ind w:hanging="858" w:start="858" w:end="1121"/>
      <w:jc w:val="both"/>
      <w:outlineLvl w:val="1"/>
    </w:pPr>
    <w:rPr>
      <w:rFonts w:ascii="Arial" w:hAnsi="Arial" w:eastAsia="Arial" w:cs="Arial"/>
      <w:b/>
      <w:bCs/>
      <w:i/>
      <w:iCs/>
      <w:color w:val="000000"/>
      <w:sz w:val="24"/>
      <w:szCs w:val="24"/>
    </w:rPr>
  </w:style>
  <w:style w:type="paragraph" w:styleId="Heading3">
    <w:name w:val="heading 3"/>
    <w:basedOn w:val="Normal"/>
    <w:next w:val="Normal"/>
    <w:qFormat/>
    <w:pPr>
      <w:keepNext w:val="true"/>
      <w:keepLines/>
      <w:numPr>
        <w:ilvl w:val="0"/>
        <w:numId w:val="0"/>
      </w:numPr>
      <w:spacing w:before="280" w:after="80"/>
      <w:outlineLvl w:val="2"/>
    </w:pPr>
    <w:rPr>
      <w:b/>
      <w:bCs/>
      <w:sz w:val="28"/>
      <w:szCs w:val="28"/>
    </w:rPr>
  </w:style>
  <w:style w:type="paragraph" w:styleId="Heading4">
    <w:name w:val="heading 4"/>
    <w:basedOn w:val="Normal"/>
    <w:next w:val="Normal"/>
    <w:qFormat/>
    <w:pPr>
      <w:keepNext w:val="true"/>
      <w:keepLines/>
      <w:numPr>
        <w:ilvl w:val="0"/>
        <w:numId w:val="0"/>
      </w:numPr>
      <w:spacing w:before="240" w:after="40"/>
      <w:outlineLvl w:val="3"/>
    </w:pPr>
    <w:rPr>
      <w:b/>
      <w:bCs/>
      <w:sz w:val="24"/>
      <w:szCs w:val="24"/>
    </w:rPr>
  </w:style>
  <w:style w:type="paragraph" w:styleId="Heading5">
    <w:name w:val="heading 5"/>
    <w:basedOn w:val="Normal"/>
    <w:next w:val="Normal"/>
    <w:qFormat/>
    <w:pPr>
      <w:keepNext w:val="true"/>
      <w:keepLines/>
      <w:numPr>
        <w:ilvl w:val="0"/>
        <w:numId w:val="0"/>
      </w:numPr>
      <w:spacing w:before="220" w:after="40"/>
      <w:outlineLvl w:val="4"/>
    </w:pPr>
    <w:rPr>
      <w:b/>
      <w:bCs/>
    </w:rPr>
  </w:style>
  <w:style w:type="paragraph" w:styleId="Heading6">
    <w:name w:val="heading 6"/>
    <w:basedOn w:val="Normal"/>
    <w:next w:val="Normal"/>
    <w:qFormat/>
    <w:pPr>
      <w:keepNext w:val="true"/>
      <w:keepLines/>
      <w:numPr>
        <w:ilvl w:val="0"/>
        <w:numId w:val="0"/>
      </w:numPr>
      <w:spacing w:before="200" w:after="40"/>
      <w:outlineLvl w:val="5"/>
    </w:pPr>
    <w:rPr>
      <w:b/>
      <w:bCs/>
      <w:sz w:val="20"/>
      <w:szCs w:val="20"/>
    </w:rPr>
  </w:style>
  <w:style w:type="character" w:styleId="DefaultParagraphFont">
    <w:name w:val="Default Paragraph Font"/>
    <w:qFormat/>
    <w:rPr/>
  </w:style>
  <w:style w:type="character" w:styleId="CabealhoChar">
    <w:name w:val="Cabeçalho Char"/>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pBdr/>
      <w:spacing w:before="240" w:after="120"/>
    </w:pPr>
    <w:rPr>
      <w:rFonts w:ascii="Liberation Sans" w:hAnsi="Liberation Sans" w:eastAsia="Liberation Sans" w:cs="Liberation Sans"/>
      <w:color w:val="000000"/>
      <w:sz w:val="28"/>
      <w:szCs w:val="28"/>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HeaderandFooter">
    <w:name w:val="Header and Footer"/>
    <w:basedOn w:val="Normal"/>
    <w:qFormat/>
    <w:pPr/>
    <w:rPr/>
  </w:style>
  <w:style w:type="paragraph" w:styleId="Header">
    <w:name w:val="header"/>
    <w:basedOn w:val="Normal"/>
    <w:link w:val="CabealhoChar"/>
    <w:pPr>
      <w:tabs>
        <w:tab w:val="clear" w:pos="720"/>
        <w:tab w:val="center" w:pos="4252" w:leader="none"/>
        <w:tab w:val="right" w:pos="8504"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4.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LibreOffice/26.8.0.3$Linux_X86_64 LibreOffice_project/e34ffb33db0c92181c79084d759a90d6bf45d9b3</Application>
  <AppVersion>15.0000</AppVersion>
  <Pages>9</Pages>
  <Words>1759</Words>
  <Characters>10230</Characters>
  <CharactersWithSpaces>11820</CharactersWithSpaces>
  <Paragraphs>179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2026-09-25T12:45:00Z</dcterms:created>
  <dc:creator/>
  <dc:description/>
  <dc:language>pt-BR</dc:language>
  <cp:lastModifiedBy/>
  <dcterms:modified xsi:type="dcterms:W3CDTF">2026-09-25T16:34:12Z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2026-04-08T00:00:00Z</vt:lpwstr>
  </property>
  <property fmtid="{D5CDD505-2E9C-101B-9397-08002B2CF9AE}" pid="3" name="Creator">
    <vt:lpwstr>Word</vt:lpwstr>
  </property>
  <property fmtid="{D5CDD505-2E9C-101B-9397-08002B2CF9AE}" pid="4" name="LastSaved">
    <vt:lpwstr>2026-05-22T00:00:00Z</vt:lpwstr>
  </property>
  <property fmtid="{D5CDD505-2E9C-101B-9397-08002B2CF9AE}" pid="5" name="Producer">
    <vt:lpwstr>macOS Versão 10.15.7 (Compilação 19H2) Quartz PDFContext</vt:lpwstr>
  </property>
</Properties>
</file>